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37A7F" w14:textId="77777777" w:rsidR="004972CE" w:rsidRPr="00C715F4" w:rsidRDefault="004972CE">
      <w:pPr>
        <w:tabs>
          <w:tab w:val="center" w:pos="4819"/>
          <w:tab w:val="right" w:pos="9638"/>
        </w:tabs>
        <w:jc w:val="both"/>
        <w:rPr>
          <w:strike/>
          <w:szCs w:val="24"/>
        </w:rPr>
      </w:pPr>
    </w:p>
    <w:p w14:paraId="136F3999" w14:textId="77777777" w:rsidR="004972CE" w:rsidRDefault="00000000">
      <w:pPr>
        <w:jc w:val="center"/>
        <w:rPr>
          <w:szCs w:val="24"/>
        </w:rPr>
      </w:pPr>
      <w:r>
        <w:rPr>
          <w:noProof/>
          <w:szCs w:val="24"/>
          <w:lang w:eastAsia="lt-LT"/>
        </w:rPr>
        <w:drawing>
          <wp:inline distT="0" distB="0" distL="0" distR="0" wp14:anchorId="4F455293" wp14:editId="317DB090">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2D0165CB" w14:textId="77777777" w:rsidR="004972CE" w:rsidRDefault="004972CE">
      <w:pPr>
        <w:jc w:val="center"/>
        <w:rPr>
          <w:szCs w:val="24"/>
        </w:rPr>
      </w:pPr>
    </w:p>
    <w:p w14:paraId="29AAF3F7" w14:textId="77777777" w:rsidR="004972CE" w:rsidRDefault="00000000">
      <w:pPr>
        <w:jc w:val="center"/>
        <w:rPr>
          <w:b/>
          <w:szCs w:val="24"/>
        </w:rPr>
      </w:pPr>
      <w:r>
        <w:rPr>
          <w:b/>
          <w:szCs w:val="24"/>
        </w:rPr>
        <w:t>ANYKŠČIŲ RAJONO SAVIVALDYBĖS</w:t>
      </w:r>
    </w:p>
    <w:p w14:paraId="1E5E0EB1" w14:textId="77777777" w:rsidR="004972CE" w:rsidRDefault="00000000">
      <w:pPr>
        <w:jc w:val="center"/>
        <w:rPr>
          <w:b/>
          <w:szCs w:val="24"/>
        </w:rPr>
      </w:pPr>
      <w:r>
        <w:rPr>
          <w:b/>
          <w:szCs w:val="24"/>
        </w:rPr>
        <w:t>TARYBA</w:t>
      </w:r>
    </w:p>
    <w:p w14:paraId="19666C7A" w14:textId="77777777" w:rsidR="004972CE" w:rsidRDefault="004972CE">
      <w:pPr>
        <w:jc w:val="center"/>
        <w:rPr>
          <w:b/>
          <w:szCs w:val="24"/>
        </w:rPr>
      </w:pPr>
    </w:p>
    <w:p w14:paraId="095C4570" w14:textId="77777777" w:rsidR="004972CE" w:rsidRDefault="00000000">
      <w:pPr>
        <w:jc w:val="center"/>
        <w:rPr>
          <w:b/>
          <w:szCs w:val="24"/>
        </w:rPr>
      </w:pPr>
      <w:r>
        <w:rPr>
          <w:b/>
          <w:szCs w:val="24"/>
        </w:rPr>
        <w:t>SPRENDIMAS</w:t>
      </w:r>
    </w:p>
    <w:p w14:paraId="33E0873F" w14:textId="1D7ACEB2" w:rsidR="004972CE" w:rsidRDefault="00840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lang w:eastAsia="lt-LT"/>
        </w:rPr>
      </w:pPr>
      <w:r>
        <w:rPr>
          <w:b/>
          <w:szCs w:val="24"/>
          <w:lang w:eastAsia="lt-LT"/>
        </w:rPr>
        <w:t>DĖL ANYKŠČIŲ RA</w:t>
      </w:r>
      <w:r w:rsidR="00F113DC">
        <w:rPr>
          <w:b/>
          <w:szCs w:val="24"/>
          <w:lang w:eastAsia="lt-LT"/>
        </w:rPr>
        <w:t>JONO SAVIVALDYBĖS TARYBOS 2019 M. SAUSIO 31 D.  SPRENDIMO NR. 1-T</w:t>
      </w:r>
      <w:r w:rsidR="00DB4C97">
        <w:rPr>
          <w:b/>
          <w:szCs w:val="24"/>
          <w:lang w:eastAsia="lt-LT"/>
        </w:rPr>
        <w:t>S</w:t>
      </w:r>
      <w:r w:rsidR="00F113DC">
        <w:rPr>
          <w:b/>
          <w:szCs w:val="24"/>
          <w:lang w:eastAsia="lt-LT"/>
        </w:rPr>
        <w:t>-15 ,,D</w:t>
      </w:r>
      <w:r>
        <w:rPr>
          <w:b/>
          <w:szCs w:val="24"/>
          <w:lang w:eastAsia="lt-LT"/>
        </w:rPr>
        <w:t xml:space="preserve">ĖL </w:t>
      </w:r>
      <w:r>
        <w:rPr>
          <w:b/>
          <w:bCs/>
          <w:szCs w:val="24"/>
          <w:lang w:eastAsia="lt-LT"/>
        </w:rPr>
        <w:t xml:space="preserve">ANYKŠČIŲ RAJONO SAVIVALDYBĖS </w:t>
      </w:r>
      <w:r>
        <w:rPr>
          <w:b/>
          <w:szCs w:val="24"/>
          <w:lang w:eastAsia="lt-LT"/>
        </w:rPr>
        <w:t>MOKINIŲ NEMOKAMO MAITINIMO MOKYKLOSE TVARKOS APRAŠO PATVIRTINIMO</w:t>
      </w:r>
      <w:r w:rsidR="00F113DC">
        <w:rPr>
          <w:b/>
          <w:szCs w:val="24"/>
          <w:lang w:eastAsia="lt-LT"/>
        </w:rPr>
        <w:t xml:space="preserve">“ PAKEITIMO </w:t>
      </w:r>
    </w:p>
    <w:p w14:paraId="47B14025" w14:textId="77777777" w:rsidR="004972CE" w:rsidRDefault="00497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b/>
          <w:szCs w:val="24"/>
          <w:lang w:eastAsia="lt-LT"/>
        </w:rPr>
      </w:pPr>
    </w:p>
    <w:p w14:paraId="75F6B77C" w14:textId="46AFA5EB" w:rsidR="004972CE" w:rsidRDefault="00000000">
      <w:pPr>
        <w:jc w:val="center"/>
        <w:rPr>
          <w:szCs w:val="24"/>
        </w:rPr>
      </w:pPr>
      <w:r>
        <w:rPr>
          <w:szCs w:val="24"/>
        </w:rPr>
        <w:t>20</w:t>
      </w:r>
      <w:r w:rsidR="004B0052">
        <w:rPr>
          <w:szCs w:val="24"/>
        </w:rPr>
        <w:t>23</w:t>
      </w:r>
      <w:r>
        <w:rPr>
          <w:szCs w:val="24"/>
        </w:rPr>
        <w:t xml:space="preserve"> m. </w:t>
      </w:r>
      <w:r w:rsidR="004E5628">
        <w:rPr>
          <w:szCs w:val="24"/>
        </w:rPr>
        <w:t xml:space="preserve">gegužės  </w:t>
      </w:r>
      <w:r w:rsidR="00F113DC">
        <w:rPr>
          <w:szCs w:val="24"/>
        </w:rPr>
        <w:t xml:space="preserve">   </w:t>
      </w:r>
      <w:r>
        <w:rPr>
          <w:szCs w:val="24"/>
        </w:rPr>
        <w:t xml:space="preserve"> d. Nr. 1-T-</w:t>
      </w:r>
    </w:p>
    <w:p w14:paraId="14EA0D68" w14:textId="77777777" w:rsidR="004972CE" w:rsidRDefault="00000000">
      <w:pPr>
        <w:jc w:val="center"/>
        <w:rPr>
          <w:szCs w:val="24"/>
        </w:rPr>
      </w:pPr>
      <w:r>
        <w:rPr>
          <w:szCs w:val="24"/>
        </w:rPr>
        <w:t>Anykščiai</w:t>
      </w:r>
    </w:p>
    <w:p w14:paraId="7210FDE9" w14:textId="77777777" w:rsidR="004972CE" w:rsidRDefault="004972CE">
      <w:pPr>
        <w:spacing w:line="360" w:lineRule="auto"/>
        <w:jc w:val="center"/>
        <w:rPr>
          <w:szCs w:val="24"/>
        </w:rPr>
      </w:pPr>
    </w:p>
    <w:p w14:paraId="71240F08" w14:textId="0CE29408" w:rsidR="004972CE" w:rsidRDefault="00000000">
      <w:pPr>
        <w:tabs>
          <w:tab w:val="left" w:pos="0"/>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line="360" w:lineRule="auto"/>
        <w:ind w:firstLine="851"/>
        <w:jc w:val="both"/>
        <w:rPr>
          <w:szCs w:val="24"/>
          <w:lang w:eastAsia="lt-LT"/>
        </w:rPr>
      </w:pPr>
      <w:r>
        <w:rPr>
          <w:szCs w:val="24"/>
          <w:lang w:eastAsia="lt-LT"/>
        </w:rPr>
        <w:t>Vadovaudamasi Lietuvos Respublikos vietos savivaldos įstatymo</w:t>
      </w:r>
      <w:r w:rsidR="00AF5E45" w:rsidRPr="00AF5E45">
        <w:t xml:space="preserve"> </w:t>
      </w:r>
      <w:r w:rsidR="004E5628" w:rsidRPr="004E5628">
        <w:t xml:space="preserve">6 straipsnio </w:t>
      </w:r>
      <w:r w:rsidR="004E5628">
        <w:t>10</w:t>
      </w:r>
      <w:r w:rsidR="004E5628" w:rsidRPr="004E5628">
        <w:t xml:space="preserve"> punktu, 15 straipsnio 2 dalies 30 punktu, 4 dalimi</w:t>
      </w:r>
      <w:r w:rsidR="00AF5E45">
        <w:t xml:space="preserve">,  Lietuvos Respublikos socialinės paramos mokiniams įstatymo Nr. X-686 5, 9, 11 ir 15 straipsnių pakeitimo įstatymo Nr. XIV-1843 3 straipsniu, </w:t>
      </w:r>
      <w:r>
        <w:rPr>
          <w:szCs w:val="24"/>
          <w:lang w:eastAsia="lt-LT"/>
        </w:rPr>
        <w:t>Anyk</w:t>
      </w:r>
      <w:r w:rsidR="00AF5E45">
        <w:rPr>
          <w:szCs w:val="24"/>
          <w:lang w:eastAsia="lt-LT"/>
        </w:rPr>
        <w:t>š</w:t>
      </w:r>
      <w:r>
        <w:rPr>
          <w:szCs w:val="24"/>
          <w:lang w:eastAsia="lt-LT"/>
        </w:rPr>
        <w:t xml:space="preserve">čių rajono savivaldybės taryba n </w:t>
      </w:r>
      <w:r>
        <w:rPr>
          <w:spacing w:val="60"/>
          <w:szCs w:val="24"/>
          <w:lang w:eastAsia="lt-LT"/>
        </w:rPr>
        <w:t>usprendži</w:t>
      </w:r>
      <w:r>
        <w:rPr>
          <w:szCs w:val="24"/>
          <w:lang w:eastAsia="lt-LT"/>
        </w:rPr>
        <w:t>a:</w:t>
      </w:r>
    </w:p>
    <w:p w14:paraId="0F61AB22" w14:textId="0B58498D" w:rsidR="004972CE" w:rsidRDefault="004E5628">
      <w:pPr>
        <w:widowControl w:val="0"/>
        <w:suppressAutoHyphens/>
        <w:spacing w:line="336" w:lineRule="auto"/>
        <w:ind w:firstLine="851"/>
        <w:jc w:val="both"/>
        <w:rPr>
          <w:szCs w:val="24"/>
        </w:rPr>
      </w:pPr>
      <w:r>
        <w:rPr>
          <w:szCs w:val="24"/>
        </w:rPr>
        <w:t>p</w:t>
      </w:r>
      <w:r w:rsidR="00AF5E45">
        <w:rPr>
          <w:szCs w:val="24"/>
        </w:rPr>
        <w:t xml:space="preserve">akeisti </w:t>
      </w:r>
      <w:r>
        <w:rPr>
          <w:szCs w:val="24"/>
        </w:rPr>
        <w:t>Anykščių rajono savivaldybės ir jos teritorijoje įsteigtų nevalstybinių mokyklų mokinių nemokamo maitinimo tvarkos aprašą</w:t>
      </w:r>
      <w:r w:rsidR="00AF5E45">
        <w:rPr>
          <w:szCs w:val="24"/>
        </w:rPr>
        <w:t>, patvirtintą</w:t>
      </w:r>
      <w:r w:rsidR="00AF5E45" w:rsidRPr="00AF5E45">
        <w:t xml:space="preserve"> </w:t>
      </w:r>
      <w:r w:rsidR="00AF5E45">
        <w:t>An</w:t>
      </w:r>
      <w:r w:rsidR="00AF5E45" w:rsidRPr="00AF5E45">
        <w:rPr>
          <w:szCs w:val="24"/>
        </w:rPr>
        <w:t>ykščių rajono savivaldybės tarybos 2019 m. sausio 31 d.  sprendim</w:t>
      </w:r>
      <w:r w:rsidR="00AF5E45">
        <w:rPr>
          <w:szCs w:val="24"/>
        </w:rPr>
        <w:t>u</w:t>
      </w:r>
      <w:r w:rsidR="00AF5E45" w:rsidRPr="00AF5E45">
        <w:rPr>
          <w:szCs w:val="24"/>
        </w:rPr>
        <w:t xml:space="preserve"> </w:t>
      </w:r>
      <w:r w:rsidR="00AF5E45">
        <w:rPr>
          <w:szCs w:val="24"/>
        </w:rPr>
        <w:t>N</w:t>
      </w:r>
      <w:r w:rsidR="00AF5E45" w:rsidRPr="00AF5E45">
        <w:rPr>
          <w:szCs w:val="24"/>
        </w:rPr>
        <w:t>r. 1-</w:t>
      </w:r>
      <w:r w:rsidR="00AF5E45">
        <w:rPr>
          <w:szCs w:val="24"/>
        </w:rPr>
        <w:t>T</w:t>
      </w:r>
      <w:r w:rsidR="00DB4C97">
        <w:rPr>
          <w:szCs w:val="24"/>
        </w:rPr>
        <w:t>S</w:t>
      </w:r>
      <w:r w:rsidR="00AF5E45" w:rsidRPr="00AF5E45">
        <w:rPr>
          <w:szCs w:val="24"/>
        </w:rPr>
        <w:t>-15 ,,</w:t>
      </w:r>
      <w:r w:rsidR="00AF5E45">
        <w:rPr>
          <w:szCs w:val="24"/>
        </w:rPr>
        <w:t>D</w:t>
      </w:r>
      <w:r w:rsidR="00AF5E45" w:rsidRPr="00AF5E45">
        <w:rPr>
          <w:szCs w:val="24"/>
        </w:rPr>
        <w:t xml:space="preserve">ėl </w:t>
      </w:r>
      <w:r w:rsidR="00AF5E45">
        <w:rPr>
          <w:szCs w:val="24"/>
        </w:rPr>
        <w:t>A</w:t>
      </w:r>
      <w:r w:rsidR="00AF5E45" w:rsidRPr="00AF5E45">
        <w:rPr>
          <w:szCs w:val="24"/>
        </w:rPr>
        <w:t>nykščių rajono savivaldybės mokinių nemokamo maitinimo mokyklose tvarkos aprašo patvirtinimo</w:t>
      </w:r>
      <w:r w:rsidR="00AF5E45">
        <w:rPr>
          <w:szCs w:val="24"/>
        </w:rPr>
        <w:t>“:</w:t>
      </w:r>
    </w:p>
    <w:p w14:paraId="54C9808A" w14:textId="5F381A4E" w:rsidR="006F292A" w:rsidRPr="006F292A" w:rsidRDefault="004E5628" w:rsidP="006F292A">
      <w:pPr>
        <w:pStyle w:val="Sraopastraipa"/>
        <w:widowControl w:val="0"/>
        <w:numPr>
          <w:ilvl w:val="0"/>
          <w:numId w:val="1"/>
        </w:numPr>
        <w:suppressAutoHyphens/>
        <w:spacing w:line="336" w:lineRule="auto"/>
        <w:jc w:val="both"/>
        <w:rPr>
          <w:szCs w:val="24"/>
        </w:rPr>
      </w:pPr>
      <w:r>
        <w:rPr>
          <w:szCs w:val="24"/>
        </w:rPr>
        <w:t>p</w:t>
      </w:r>
      <w:r w:rsidR="006F292A">
        <w:rPr>
          <w:szCs w:val="24"/>
        </w:rPr>
        <w:t>akeisti 19 punktą ir jį išdėstyti taip:</w:t>
      </w:r>
    </w:p>
    <w:p w14:paraId="533A5F95" w14:textId="22202569" w:rsidR="004972CE" w:rsidRDefault="002A6F0E">
      <w:pPr>
        <w:spacing w:line="360" w:lineRule="auto"/>
        <w:ind w:firstLine="851"/>
        <w:jc w:val="both"/>
        <w:rPr>
          <w:color w:val="000000"/>
          <w:szCs w:val="24"/>
        </w:rPr>
      </w:pPr>
      <w:r>
        <w:rPr>
          <w:color w:val="000000"/>
          <w:szCs w:val="24"/>
        </w:rPr>
        <w:t xml:space="preserve">,,19. </w:t>
      </w:r>
      <w:r>
        <w:rPr>
          <w:szCs w:val="24"/>
        </w:rPr>
        <w:t xml:space="preserve">Socialinės paramos skyrius tikrina pareiškėjo prašyme-paraiškoje (laisvos formos prašyme) pateiktą informaciją ir </w:t>
      </w:r>
      <w:r w:rsidR="00EC173D" w:rsidRPr="00144F5E">
        <w:rPr>
          <w:szCs w:val="24"/>
        </w:rPr>
        <w:t xml:space="preserve">mero </w:t>
      </w:r>
      <w:r w:rsidRPr="00144F5E">
        <w:rPr>
          <w:szCs w:val="24"/>
        </w:rPr>
        <w:t>nustatyta</w:t>
      </w:r>
      <w:r>
        <w:rPr>
          <w:szCs w:val="24"/>
        </w:rPr>
        <w:t xml:space="preserve"> tvarka, ne vėliau kaip per 10 (dešimt) darbo dienų nuo prašymo-paraiškos  ir visų reikalingų dokumentų gavimo dienos, priimamas sprendimas dėl nemokamo maitinimo skyrimo. Per tą patį 10 (dešimties) darbo dienų laikotarpį sprendimo kopija pateikiama nemokamą maitinimą administruojančioms institucijoms, jei nemokamas maitinimas skiriamas ne Anykščių rajono savivaldybės įsteigtos mokyklos mokiniui. Anykščių rajono savivaldybės mokyklos informaciją apie nemokamo maitinimo skyrimą gauna per Socialinės paramos šeimai informacinę sistemą (toliau – SPIS). Šiuo atveju nemokamas maitinimas mokiniui skiriamas nuo mokslo metų pradžios arba nuo informacijos apie priimtą sprendimą gavimo mokykloje (mokyklos organizuotoje vasaros poilsio stovykloje) kitos dienos iki mokslo metų ugdymo proceso pabaigos, IV gimnazijos klasės mokiniams – iki brandos egzaminų sesijos pabaigos.</w:t>
      </w:r>
      <w:r>
        <w:rPr>
          <w:szCs w:val="24"/>
          <w:lang w:eastAsia="lt-LT"/>
        </w:rPr>
        <w:t xml:space="preserve"> Jeigu mokiniui, kuris mokosi pagal suaugusiųjų ugdymo programą, per laikotarpį, kurį jam paskirtas nemokamas maitinimas, sukanka 21 metai, nemokamas maitinimas teikiamas iki</w:t>
      </w:r>
      <w:r>
        <w:rPr>
          <w:szCs w:val="24"/>
        </w:rPr>
        <w:t xml:space="preserve"> </w:t>
      </w:r>
      <w:r>
        <w:rPr>
          <w:szCs w:val="24"/>
          <w:lang w:eastAsia="lt-LT"/>
        </w:rPr>
        <w:t>mokslo metų ugdymo proceso pabaigos, IV gimnazijos klasės mokiniui – iki brandos egzaminų sesijos pabaigos</w:t>
      </w:r>
      <w:r w:rsidR="005D2B89">
        <w:rPr>
          <w:szCs w:val="24"/>
          <w:lang w:eastAsia="lt-LT"/>
        </w:rPr>
        <w:t>.</w:t>
      </w:r>
      <w:r w:rsidR="00694EE3">
        <w:t>“</w:t>
      </w:r>
    </w:p>
    <w:p w14:paraId="09F399CC" w14:textId="00901840" w:rsidR="00694EE3" w:rsidRDefault="00694EE3">
      <w:pPr>
        <w:spacing w:line="360" w:lineRule="auto"/>
        <w:ind w:firstLine="851"/>
        <w:jc w:val="both"/>
        <w:rPr>
          <w:szCs w:val="24"/>
        </w:rPr>
      </w:pPr>
      <w:r>
        <w:rPr>
          <w:szCs w:val="24"/>
        </w:rPr>
        <w:lastRenderedPageBreak/>
        <w:t>2. p</w:t>
      </w:r>
      <w:r w:rsidRPr="00694EE3">
        <w:rPr>
          <w:szCs w:val="24"/>
        </w:rPr>
        <w:t xml:space="preserve">akeisti </w:t>
      </w:r>
      <w:r>
        <w:rPr>
          <w:szCs w:val="24"/>
        </w:rPr>
        <w:t>20</w:t>
      </w:r>
      <w:r w:rsidRPr="00694EE3">
        <w:rPr>
          <w:szCs w:val="24"/>
        </w:rPr>
        <w:t xml:space="preserve"> punktą ir jį išdėstyti taip:</w:t>
      </w:r>
    </w:p>
    <w:p w14:paraId="6EA5F7E7" w14:textId="778297B4" w:rsidR="004972CE" w:rsidRDefault="00694EE3">
      <w:pPr>
        <w:spacing w:line="360" w:lineRule="auto"/>
        <w:ind w:firstLine="851"/>
        <w:jc w:val="both"/>
        <w:rPr>
          <w:szCs w:val="24"/>
        </w:rPr>
      </w:pPr>
      <w:r>
        <w:rPr>
          <w:szCs w:val="24"/>
        </w:rPr>
        <w:t>,,20.</w:t>
      </w:r>
      <w:r w:rsidR="00A34F27">
        <w:rPr>
          <w:szCs w:val="24"/>
        </w:rPr>
        <w:t xml:space="preserve"> </w:t>
      </w:r>
      <w:r>
        <w:rPr>
          <w:szCs w:val="24"/>
        </w:rPr>
        <w:t>Pareiškėją dėl nemokamo maitinimo mokiniams skyrimo informuoja Socialinės paramos skyrius ne vėliau kaip per 5 darbo dienas nuo sprendimo priėmimo dienos. Jeigu nemokamas maitinimas mokiniui neskiriamas, nurodoma neskyrimo priežastis ir sprendimo dėl socialinės paramos mokiniams skyrimo apskundimo tvarka. Pareiškėjo pateikti dokumentai jam grąžinami.</w:t>
      </w:r>
      <w:r w:rsidR="008F3B1F">
        <w:rPr>
          <w:szCs w:val="24"/>
        </w:rPr>
        <w:t xml:space="preserve">“ </w:t>
      </w:r>
      <w:r>
        <w:rPr>
          <w:szCs w:val="24"/>
        </w:rPr>
        <w:t xml:space="preserve"> </w:t>
      </w:r>
    </w:p>
    <w:p w14:paraId="12489F89" w14:textId="136536BA" w:rsidR="00EE36C9" w:rsidRDefault="00EE36C9">
      <w:pPr>
        <w:spacing w:line="360" w:lineRule="auto"/>
        <w:ind w:firstLine="851"/>
        <w:jc w:val="both"/>
        <w:rPr>
          <w:color w:val="000000"/>
          <w:szCs w:val="24"/>
        </w:rPr>
      </w:pPr>
      <w:r>
        <w:rPr>
          <w:szCs w:val="24"/>
        </w:rPr>
        <w:t>3.</w:t>
      </w:r>
      <w:r w:rsidRPr="00EE36C9">
        <w:t xml:space="preserve"> </w:t>
      </w:r>
      <w:r w:rsidRPr="00EE36C9">
        <w:rPr>
          <w:szCs w:val="24"/>
        </w:rPr>
        <w:t>pakeisti 2</w:t>
      </w:r>
      <w:r>
        <w:rPr>
          <w:szCs w:val="24"/>
        </w:rPr>
        <w:t>1</w:t>
      </w:r>
      <w:r w:rsidRPr="00EE36C9">
        <w:rPr>
          <w:szCs w:val="24"/>
        </w:rPr>
        <w:t xml:space="preserve"> punktą ir jį išdėstyti taip:</w:t>
      </w:r>
    </w:p>
    <w:p w14:paraId="70245915" w14:textId="2CB60D14" w:rsidR="004972CE" w:rsidRDefault="00CF2F84" w:rsidP="00144F5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b/>
          <w:bCs/>
          <w:szCs w:val="24"/>
        </w:rPr>
      </w:pPr>
      <w:r>
        <w:rPr>
          <w:color w:val="000000"/>
          <w:szCs w:val="24"/>
          <w:lang w:eastAsia="lt-LT"/>
        </w:rPr>
        <w:t xml:space="preserve">,,21. Nustačius, kad per laikotarpį, kurį mokiniui teikiamas nemokamas maitinimas atsiranda nors viena iš aplinkybių, nurodytų Aprašo 3.1, 3.2, 3.3, 3.4, arba, kai nėra nors vienos aplinkybės, nurodytos aprašo 2 </w:t>
      </w:r>
      <w:r>
        <w:rPr>
          <w:szCs w:val="24"/>
          <w:lang w:eastAsia="lt-LT"/>
        </w:rPr>
        <w:t>punkte, 4, 5 ir 5</w:t>
      </w:r>
      <w:r>
        <w:rPr>
          <w:szCs w:val="24"/>
          <w:vertAlign w:val="superscript"/>
          <w:lang w:eastAsia="lt-LT"/>
        </w:rPr>
        <w:t>1</w:t>
      </w:r>
      <w:r>
        <w:rPr>
          <w:szCs w:val="24"/>
          <w:lang w:eastAsia="lt-LT"/>
        </w:rPr>
        <w:t xml:space="preserve"> punktuose arba, kai </w:t>
      </w:r>
      <w:r>
        <w:rPr>
          <w:color w:val="000000"/>
          <w:szCs w:val="24"/>
          <w:lang w:eastAsia="lt-LT"/>
        </w:rPr>
        <w:t xml:space="preserve">pareiškėjas nevykdo savo pareigų, nurodytų Aprašo 30.1, 30.2, 30.3, 30.4 papunkčiuose, </w:t>
      </w:r>
      <w:r>
        <w:rPr>
          <w:szCs w:val="24"/>
          <w:lang w:eastAsia="lt-LT"/>
        </w:rPr>
        <w:t>sprendimas dėl nemokamo maitinimo nutraukimo priimamas ne vėliau kaip per 5 darbo dienas nuo dokumentų ar duomenų, patvirtinančių šias aplinkybes, gavimo dienos. I</w:t>
      </w:r>
      <w:r>
        <w:rPr>
          <w:color w:val="000000"/>
          <w:szCs w:val="24"/>
          <w:lang w:eastAsia="lt-LT"/>
        </w:rPr>
        <w:t>nformacija dėl nemokamo maitinimo nutraukimo</w:t>
      </w:r>
      <w:r>
        <w:rPr>
          <w:szCs w:val="24"/>
          <w:lang w:eastAsia="lt-LT"/>
        </w:rPr>
        <w:t xml:space="preserve"> ne vėliau kaip per 3 (tris) dienas pateikiama nemokamą maitinimą administruojančioms institucijoms (kai nemokamas maitinimas nutraukiamas ne Anykščių rajono savivaldybės įsteigtos mokyklos mokiniui) ar mokyklos, kurioje mokinys mokosi administracijai (kai maitinimas nutraukiamas Anykščių rajono savivaldybės įsteigtos mokyklos, mokiniui). Nemokamas maitinimas neteikiamas nuo kitos dienos po informacijos apie nemokamo maitinimo nutraukimą dienos gavimo mokykloje.</w:t>
      </w:r>
      <w:r w:rsidR="00EE36C9">
        <w:rPr>
          <w:szCs w:val="24"/>
          <w:lang w:eastAsia="lt-LT"/>
        </w:rPr>
        <w:t>“</w:t>
      </w:r>
      <w:r>
        <w:t xml:space="preserve"> </w:t>
      </w:r>
    </w:p>
    <w:p w14:paraId="38D687D0" w14:textId="4F6154FC" w:rsidR="004972CE" w:rsidRDefault="00CF2F84" w:rsidP="00144F5E">
      <w:pPr>
        <w:spacing w:line="360" w:lineRule="auto"/>
        <w:ind w:firstLine="851"/>
      </w:pPr>
      <w:r>
        <w:t>4.</w:t>
      </w:r>
      <w:r w:rsidRPr="00CF2F84">
        <w:t xml:space="preserve"> pakeisti 2</w:t>
      </w:r>
      <w:r>
        <w:t>7.2 papunktį i</w:t>
      </w:r>
      <w:r w:rsidRPr="00CF2F84">
        <w:t>r jį išdėstyti taip:</w:t>
      </w:r>
    </w:p>
    <w:p w14:paraId="265B5845" w14:textId="45CDE269" w:rsidR="004972CE" w:rsidRDefault="00144F5E" w:rsidP="00144F5E">
      <w:pPr>
        <w:tabs>
          <w:tab w:val="left" w:pos="1418"/>
        </w:tabs>
        <w:overflowPunct w:val="0"/>
        <w:spacing w:line="360" w:lineRule="auto"/>
        <w:ind w:firstLine="851"/>
        <w:jc w:val="both"/>
        <w:textAlignment w:val="baseline"/>
        <w:rPr>
          <w:strike/>
          <w:szCs w:val="24"/>
        </w:rPr>
      </w:pPr>
      <w:r>
        <w:rPr>
          <w:szCs w:val="24"/>
        </w:rPr>
        <w:t xml:space="preserve">,,27.2. tikrina prašyme-paraiškoje (laisvos formos prašyme) pateiktą informaciją, surenka reikalingą papildomą informaciją iš duomenų bazių ir sprendimo projektą dėl nemokamo maitinimo skyrimo (neskyrimo) </w:t>
      </w:r>
      <w:r w:rsidR="00D036CD">
        <w:rPr>
          <w:szCs w:val="24"/>
        </w:rPr>
        <w:t xml:space="preserve">ir </w:t>
      </w:r>
      <w:bookmarkStart w:id="0" w:name="_Hlk132118151"/>
      <w:r w:rsidR="00D036CD" w:rsidRPr="00144F5E">
        <w:rPr>
          <w:szCs w:val="24"/>
        </w:rPr>
        <w:t>užpildo Socialinės apsaugos ir darbo ministro patvirtintos formos sprendimą dėl socialinės paramos mokinimas skyrimo ar nutraukimo</w:t>
      </w:r>
      <w:bookmarkEnd w:id="0"/>
      <w:r w:rsidR="00D036CD" w:rsidRPr="00144F5E">
        <w:rPr>
          <w:szCs w:val="24"/>
        </w:rPr>
        <w:t>.</w:t>
      </w:r>
      <w:r w:rsidRPr="00144F5E">
        <w:rPr>
          <w:szCs w:val="24"/>
        </w:rPr>
        <w:t>“</w:t>
      </w:r>
      <w:r>
        <w:rPr>
          <w:szCs w:val="24"/>
        </w:rPr>
        <w:t xml:space="preserve">  </w:t>
      </w:r>
    </w:p>
    <w:p w14:paraId="2C4E254F" w14:textId="7CCDB926" w:rsidR="00701DA6" w:rsidRPr="00701DA6" w:rsidRDefault="00701DA6" w:rsidP="00701DA6">
      <w:pPr>
        <w:tabs>
          <w:tab w:val="left" w:pos="1418"/>
        </w:tabs>
        <w:overflowPunct w:val="0"/>
        <w:spacing w:line="360" w:lineRule="auto"/>
        <w:ind w:firstLine="851"/>
        <w:jc w:val="both"/>
        <w:textAlignment w:val="baseline"/>
        <w:rPr>
          <w:szCs w:val="24"/>
        </w:rPr>
      </w:pPr>
      <w:r w:rsidRPr="00701DA6">
        <w:rPr>
          <w:szCs w:val="24"/>
        </w:rPr>
        <w:t>5.</w:t>
      </w:r>
      <w:r w:rsidRPr="00701DA6">
        <w:t xml:space="preserve"> </w:t>
      </w:r>
      <w:r w:rsidRPr="00701DA6">
        <w:rPr>
          <w:szCs w:val="24"/>
        </w:rPr>
        <w:t>papildyti 57 punktu:</w:t>
      </w:r>
    </w:p>
    <w:p w14:paraId="41348EC9" w14:textId="7B44E641" w:rsidR="00701DA6" w:rsidRPr="00144F5E" w:rsidRDefault="00701DA6" w:rsidP="00701DA6">
      <w:pPr>
        <w:tabs>
          <w:tab w:val="left" w:pos="1418"/>
        </w:tabs>
        <w:overflowPunct w:val="0"/>
        <w:spacing w:line="360" w:lineRule="auto"/>
        <w:ind w:firstLine="851"/>
        <w:jc w:val="both"/>
        <w:textAlignment w:val="baseline"/>
        <w:rPr>
          <w:szCs w:val="24"/>
        </w:rPr>
      </w:pPr>
      <w:r w:rsidRPr="00144F5E">
        <w:rPr>
          <w:szCs w:val="24"/>
        </w:rPr>
        <w:t>,,57. Jeigu</w:t>
      </w:r>
      <w:r w:rsidR="00CC19F6">
        <w:rPr>
          <w:szCs w:val="24"/>
        </w:rPr>
        <w:t>,</w:t>
      </w:r>
      <w:r w:rsidRPr="00144F5E">
        <w:rPr>
          <w:szCs w:val="24"/>
        </w:rPr>
        <w:t xml:space="preserve"> pasikeitus socialinės paramos mokiniams teisiniam reglamentavimui</w:t>
      </w:r>
      <w:r w:rsidR="00CC19F6">
        <w:rPr>
          <w:szCs w:val="24"/>
        </w:rPr>
        <w:t>,</w:t>
      </w:r>
      <w:r w:rsidRPr="00144F5E">
        <w:rPr>
          <w:szCs w:val="24"/>
        </w:rPr>
        <w:t xml:space="preserve"> tvarkos aprašo nuostatos taptų prieštaraujančiom</w:t>
      </w:r>
      <w:r w:rsidR="00B008A4">
        <w:rPr>
          <w:szCs w:val="24"/>
        </w:rPr>
        <w:t>i</w:t>
      </w:r>
      <w:r w:rsidRPr="00144F5E">
        <w:rPr>
          <w:szCs w:val="24"/>
        </w:rPr>
        <w:t xml:space="preserve">s aukštesnės teisinės galios nuostatoms, taikomos aukštesnės teisinės galios nuostatos.“  </w:t>
      </w:r>
    </w:p>
    <w:p w14:paraId="5F07647C" w14:textId="4C2E00B1" w:rsidR="00CF2F84" w:rsidRDefault="00CF2F84">
      <w:pPr>
        <w:tabs>
          <w:tab w:val="left" w:pos="1418"/>
        </w:tabs>
        <w:overflowPunct w:val="0"/>
        <w:spacing w:line="360" w:lineRule="auto"/>
        <w:ind w:firstLine="851"/>
        <w:jc w:val="both"/>
        <w:textAlignment w:val="baseline"/>
        <w:rPr>
          <w:szCs w:val="24"/>
        </w:rPr>
      </w:pPr>
      <w:r w:rsidRPr="00CF2F84">
        <w:rPr>
          <w:szCs w:val="24"/>
        </w:rPr>
        <w:t>Šis sprendimas skelbiamas Teisės aktų registre.</w:t>
      </w:r>
    </w:p>
    <w:p w14:paraId="46D85964" w14:textId="77777777" w:rsidR="00951F61" w:rsidRDefault="00951F61" w:rsidP="00951F61">
      <w:pPr>
        <w:tabs>
          <w:tab w:val="left" w:pos="1418"/>
        </w:tabs>
        <w:overflowPunct w:val="0"/>
        <w:spacing w:line="360" w:lineRule="auto"/>
        <w:jc w:val="both"/>
        <w:textAlignment w:val="baseline"/>
        <w:rPr>
          <w:szCs w:val="24"/>
        </w:rPr>
      </w:pPr>
    </w:p>
    <w:p w14:paraId="53D22176" w14:textId="77777777" w:rsidR="00951F61" w:rsidRDefault="00951F61" w:rsidP="00951F61">
      <w:pPr>
        <w:tabs>
          <w:tab w:val="left" w:pos="1418"/>
        </w:tabs>
        <w:overflowPunct w:val="0"/>
        <w:spacing w:line="360" w:lineRule="auto"/>
        <w:jc w:val="both"/>
        <w:textAlignment w:val="baseline"/>
        <w:rPr>
          <w:szCs w:val="24"/>
        </w:rPr>
      </w:pPr>
    </w:p>
    <w:p w14:paraId="0E160A73" w14:textId="11CD1665" w:rsidR="00951F61" w:rsidRDefault="00951F61" w:rsidP="00951F61">
      <w:pPr>
        <w:tabs>
          <w:tab w:val="left" w:pos="1418"/>
        </w:tabs>
        <w:overflowPunct w:val="0"/>
        <w:spacing w:line="360" w:lineRule="auto"/>
        <w:jc w:val="both"/>
        <w:textAlignment w:val="baseline"/>
        <w:rPr>
          <w:szCs w:val="24"/>
        </w:rPr>
      </w:pPr>
      <w:r w:rsidRPr="00951F61">
        <w:rPr>
          <w:szCs w:val="24"/>
        </w:rPr>
        <w:t xml:space="preserve">Meras </w:t>
      </w:r>
      <w:r w:rsidRPr="00951F61">
        <w:rPr>
          <w:szCs w:val="24"/>
        </w:rPr>
        <w:tab/>
      </w:r>
      <w:r w:rsidRPr="00951F61">
        <w:rPr>
          <w:szCs w:val="24"/>
        </w:rPr>
        <w:tab/>
      </w:r>
      <w:r w:rsidRPr="00951F61">
        <w:rPr>
          <w:szCs w:val="24"/>
        </w:rPr>
        <w:tab/>
      </w:r>
      <w:r w:rsidRPr="00951F61">
        <w:rPr>
          <w:szCs w:val="24"/>
        </w:rPr>
        <w:tab/>
      </w:r>
      <w:r w:rsidRPr="00951F61">
        <w:rPr>
          <w:szCs w:val="24"/>
        </w:rPr>
        <w:tab/>
      </w:r>
      <w:r w:rsidRPr="00951F61">
        <w:rPr>
          <w:szCs w:val="24"/>
        </w:rPr>
        <w:tab/>
        <w:t xml:space="preserve">Kęstutis </w:t>
      </w:r>
      <w:proofErr w:type="spellStart"/>
      <w:r w:rsidRPr="00951F61">
        <w:rPr>
          <w:szCs w:val="24"/>
        </w:rPr>
        <w:t>Tubis</w:t>
      </w:r>
      <w:proofErr w:type="spellEnd"/>
    </w:p>
    <w:p w14:paraId="5ED13B23" w14:textId="77777777" w:rsidR="00CF13A0" w:rsidRDefault="00CF13A0">
      <w:pPr>
        <w:tabs>
          <w:tab w:val="left" w:pos="1418"/>
        </w:tabs>
        <w:overflowPunct w:val="0"/>
        <w:spacing w:line="360" w:lineRule="auto"/>
        <w:ind w:firstLine="851"/>
        <w:jc w:val="both"/>
        <w:textAlignment w:val="baseline"/>
        <w:rPr>
          <w:szCs w:val="24"/>
        </w:rPr>
      </w:pPr>
    </w:p>
    <w:p w14:paraId="0FF8A5D0" w14:textId="77777777" w:rsidR="00CF13A0" w:rsidRDefault="00CF13A0">
      <w:pPr>
        <w:tabs>
          <w:tab w:val="left" w:pos="1418"/>
        </w:tabs>
        <w:overflowPunct w:val="0"/>
        <w:spacing w:line="360" w:lineRule="auto"/>
        <w:ind w:firstLine="851"/>
        <w:jc w:val="both"/>
        <w:textAlignment w:val="baseline"/>
        <w:rPr>
          <w:szCs w:val="24"/>
        </w:rPr>
      </w:pPr>
    </w:p>
    <w:p w14:paraId="35BB0EF1" w14:textId="77777777" w:rsidR="00CF13A0" w:rsidRDefault="00CF13A0">
      <w:pPr>
        <w:tabs>
          <w:tab w:val="left" w:pos="1418"/>
        </w:tabs>
        <w:overflowPunct w:val="0"/>
        <w:spacing w:line="360" w:lineRule="auto"/>
        <w:ind w:firstLine="851"/>
        <w:jc w:val="both"/>
        <w:textAlignment w:val="baseline"/>
        <w:rPr>
          <w:szCs w:val="24"/>
        </w:rPr>
      </w:pPr>
    </w:p>
    <w:p w14:paraId="48F9FCC0" w14:textId="77777777" w:rsidR="003348EC" w:rsidRDefault="003348EC">
      <w:pPr>
        <w:tabs>
          <w:tab w:val="left" w:pos="1418"/>
        </w:tabs>
        <w:overflowPunct w:val="0"/>
        <w:spacing w:line="360" w:lineRule="auto"/>
        <w:ind w:firstLine="851"/>
        <w:jc w:val="both"/>
        <w:textAlignment w:val="baseline"/>
        <w:rPr>
          <w:szCs w:val="24"/>
        </w:rPr>
      </w:pPr>
    </w:p>
    <w:p w14:paraId="059C7820" w14:textId="77777777" w:rsidR="003348EC" w:rsidRDefault="003348EC">
      <w:pPr>
        <w:tabs>
          <w:tab w:val="left" w:pos="1418"/>
        </w:tabs>
        <w:overflowPunct w:val="0"/>
        <w:spacing w:line="360" w:lineRule="auto"/>
        <w:ind w:firstLine="851"/>
        <w:jc w:val="both"/>
        <w:textAlignment w:val="baseline"/>
        <w:rPr>
          <w:szCs w:val="24"/>
        </w:rPr>
      </w:pPr>
    </w:p>
    <w:p w14:paraId="00671336" w14:textId="77777777" w:rsidR="003348EC" w:rsidRDefault="003348EC">
      <w:pPr>
        <w:tabs>
          <w:tab w:val="left" w:pos="1418"/>
        </w:tabs>
        <w:overflowPunct w:val="0"/>
        <w:spacing w:line="360" w:lineRule="auto"/>
        <w:ind w:firstLine="851"/>
        <w:jc w:val="both"/>
        <w:textAlignment w:val="baseline"/>
        <w:rPr>
          <w:szCs w:val="24"/>
        </w:rPr>
      </w:pPr>
    </w:p>
    <w:p w14:paraId="2E418024" w14:textId="12472B11" w:rsidR="00CF13A0" w:rsidRDefault="00CF13A0" w:rsidP="00CF13A0">
      <w:pPr>
        <w:tabs>
          <w:tab w:val="left" w:pos="1418"/>
        </w:tabs>
        <w:overflowPunct w:val="0"/>
        <w:spacing w:line="276" w:lineRule="auto"/>
        <w:ind w:firstLine="851"/>
        <w:jc w:val="center"/>
        <w:textAlignment w:val="baseline"/>
        <w:rPr>
          <w:b/>
          <w:bCs/>
          <w:szCs w:val="24"/>
        </w:rPr>
      </w:pPr>
      <w:r w:rsidRPr="00CF13A0">
        <w:rPr>
          <w:b/>
          <w:bCs/>
          <w:szCs w:val="24"/>
        </w:rPr>
        <w:t>ANYKŠČIŲ RAJONO SAVIVALDYBĖS TARYBOS SPRENDIMO PROJEKTO</w:t>
      </w:r>
    </w:p>
    <w:p w14:paraId="4079C5B3" w14:textId="550A5341" w:rsidR="00CF13A0" w:rsidRDefault="00CF13A0" w:rsidP="00CF13A0">
      <w:pPr>
        <w:tabs>
          <w:tab w:val="left" w:pos="1418"/>
        </w:tabs>
        <w:overflowPunct w:val="0"/>
        <w:spacing w:line="276" w:lineRule="auto"/>
        <w:ind w:firstLine="851"/>
        <w:jc w:val="center"/>
        <w:textAlignment w:val="baseline"/>
        <w:rPr>
          <w:b/>
          <w:bCs/>
          <w:szCs w:val="24"/>
        </w:rPr>
      </w:pPr>
      <w:r>
        <w:rPr>
          <w:b/>
          <w:bCs/>
          <w:szCs w:val="24"/>
        </w:rPr>
        <w:t>,,</w:t>
      </w:r>
      <w:r w:rsidRPr="00CF13A0">
        <w:rPr>
          <w:b/>
          <w:bCs/>
          <w:szCs w:val="24"/>
        </w:rPr>
        <w:t xml:space="preserve">DĖL ANKŠČIŲ RAJONO SAVIVALDYBĖS TARYBOS 2019 M. SAUSIO 31 D. </w:t>
      </w:r>
      <w:r>
        <w:rPr>
          <w:b/>
          <w:bCs/>
          <w:szCs w:val="24"/>
        </w:rPr>
        <w:t xml:space="preserve">  </w:t>
      </w:r>
      <w:r w:rsidRPr="00CF13A0">
        <w:rPr>
          <w:b/>
          <w:bCs/>
          <w:szCs w:val="24"/>
        </w:rPr>
        <w:t>SPRENDIMO NR. 1-T</w:t>
      </w:r>
      <w:r w:rsidR="00DB4C97">
        <w:rPr>
          <w:b/>
          <w:bCs/>
          <w:szCs w:val="24"/>
        </w:rPr>
        <w:t>S</w:t>
      </w:r>
      <w:r w:rsidRPr="00CF13A0">
        <w:rPr>
          <w:b/>
          <w:bCs/>
          <w:szCs w:val="24"/>
        </w:rPr>
        <w:t>-15 ,,DĖL ANYKŠČIŲ RAJONO SAVIVALDYBĖS MOKINIŲ</w:t>
      </w:r>
      <w:r w:rsidR="00B75F93">
        <w:rPr>
          <w:b/>
          <w:bCs/>
          <w:szCs w:val="24"/>
        </w:rPr>
        <w:t xml:space="preserve"> </w:t>
      </w:r>
      <w:r w:rsidRPr="00CF13A0">
        <w:rPr>
          <w:b/>
          <w:bCs/>
          <w:szCs w:val="24"/>
        </w:rPr>
        <w:t>NEMOKAMO MAITINIMO MOKYKLOSE TVARKOS APRAŠO PATVIRTINIMO</w:t>
      </w:r>
      <w:r>
        <w:rPr>
          <w:b/>
          <w:bCs/>
          <w:szCs w:val="24"/>
        </w:rPr>
        <w:t>“</w:t>
      </w:r>
    </w:p>
    <w:p w14:paraId="0B3D23F6" w14:textId="5B53AC09" w:rsidR="00CF13A0" w:rsidRPr="00CF13A0" w:rsidRDefault="00CF13A0" w:rsidP="00CF13A0">
      <w:pPr>
        <w:tabs>
          <w:tab w:val="left" w:pos="1418"/>
        </w:tabs>
        <w:overflowPunct w:val="0"/>
        <w:spacing w:line="276" w:lineRule="auto"/>
        <w:ind w:firstLine="851"/>
        <w:jc w:val="center"/>
        <w:textAlignment w:val="baseline"/>
        <w:rPr>
          <w:b/>
          <w:bCs/>
          <w:szCs w:val="24"/>
        </w:rPr>
      </w:pPr>
      <w:r w:rsidRPr="00CF13A0">
        <w:rPr>
          <w:b/>
          <w:bCs/>
          <w:szCs w:val="24"/>
        </w:rPr>
        <w:t xml:space="preserve"> PAKEITIMO</w:t>
      </w:r>
      <w:r>
        <w:rPr>
          <w:b/>
          <w:bCs/>
          <w:szCs w:val="24"/>
        </w:rPr>
        <w:t>“</w:t>
      </w:r>
    </w:p>
    <w:p w14:paraId="43995B19" w14:textId="77777777" w:rsidR="00CF13A0" w:rsidRPr="00CF13A0" w:rsidRDefault="00CF13A0" w:rsidP="00CF13A0">
      <w:pPr>
        <w:tabs>
          <w:tab w:val="left" w:pos="1418"/>
        </w:tabs>
        <w:overflowPunct w:val="0"/>
        <w:spacing w:line="276" w:lineRule="auto"/>
        <w:ind w:firstLine="851"/>
        <w:jc w:val="center"/>
        <w:textAlignment w:val="baseline"/>
        <w:rPr>
          <w:b/>
          <w:bCs/>
          <w:szCs w:val="24"/>
        </w:rPr>
      </w:pPr>
      <w:r w:rsidRPr="00CF13A0">
        <w:rPr>
          <w:b/>
          <w:bCs/>
          <w:szCs w:val="24"/>
        </w:rPr>
        <w:t>AIŠKINAMASIS RAŠTAS</w:t>
      </w:r>
    </w:p>
    <w:p w14:paraId="6D48B9E7" w14:textId="77777777" w:rsidR="00CF13A0" w:rsidRPr="00CF13A0" w:rsidRDefault="00CF13A0" w:rsidP="00CF13A0">
      <w:pPr>
        <w:tabs>
          <w:tab w:val="left" w:pos="1418"/>
        </w:tabs>
        <w:overflowPunct w:val="0"/>
        <w:spacing w:line="360" w:lineRule="auto"/>
        <w:ind w:firstLine="851"/>
        <w:jc w:val="both"/>
        <w:textAlignment w:val="baseline"/>
        <w:rPr>
          <w:szCs w:val="24"/>
        </w:rPr>
      </w:pPr>
    </w:p>
    <w:p w14:paraId="0EF0E715" w14:textId="77777777" w:rsidR="00CF13A0" w:rsidRPr="00B75F93" w:rsidRDefault="00CF13A0" w:rsidP="00CF13A0">
      <w:pPr>
        <w:tabs>
          <w:tab w:val="left" w:pos="1418"/>
        </w:tabs>
        <w:overflowPunct w:val="0"/>
        <w:spacing w:line="360" w:lineRule="auto"/>
        <w:ind w:firstLine="851"/>
        <w:jc w:val="both"/>
        <w:textAlignment w:val="baseline"/>
        <w:rPr>
          <w:b/>
          <w:bCs/>
          <w:szCs w:val="24"/>
        </w:rPr>
      </w:pPr>
      <w:r w:rsidRPr="00B75F93">
        <w:rPr>
          <w:b/>
          <w:bCs/>
          <w:szCs w:val="24"/>
        </w:rPr>
        <w:t>1. Sprendimo projekto tikslai ir uždaviniai.</w:t>
      </w:r>
    </w:p>
    <w:p w14:paraId="4ADDD39D" w14:textId="36351B7C" w:rsidR="00CF13A0" w:rsidRPr="00CF13A0" w:rsidRDefault="00CF13A0" w:rsidP="00CF13A0">
      <w:pPr>
        <w:tabs>
          <w:tab w:val="left" w:pos="1418"/>
        </w:tabs>
        <w:overflowPunct w:val="0"/>
        <w:spacing w:line="360" w:lineRule="auto"/>
        <w:ind w:firstLine="851"/>
        <w:jc w:val="both"/>
        <w:textAlignment w:val="baseline"/>
        <w:rPr>
          <w:szCs w:val="24"/>
        </w:rPr>
      </w:pPr>
      <w:r w:rsidRPr="00CF13A0">
        <w:rPr>
          <w:szCs w:val="24"/>
        </w:rPr>
        <w:t xml:space="preserve">Lietuvos Respublikos </w:t>
      </w:r>
      <w:r w:rsidR="00B75F93" w:rsidRPr="00B75F93">
        <w:rPr>
          <w:szCs w:val="24"/>
        </w:rPr>
        <w:t>socialinės paramos mokiniams įstatymo Nr. X-686 5, 9, 11 ir 15 straipsnių pakeitimo įstatymo Nr. XIV-1843 3 straipsniu</w:t>
      </w:r>
      <w:r w:rsidR="00B75F93">
        <w:rPr>
          <w:szCs w:val="24"/>
        </w:rPr>
        <w:t xml:space="preserve"> </w:t>
      </w:r>
      <w:r w:rsidRPr="00CF13A0">
        <w:rPr>
          <w:szCs w:val="24"/>
        </w:rPr>
        <w:t xml:space="preserve">buvo pakeista </w:t>
      </w:r>
      <w:r w:rsidR="00B75F93" w:rsidRPr="00B75F93">
        <w:rPr>
          <w:szCs w:val="24"/>
        </w:rPr>
        <w:t>Lietuvos Respublikos socialinės paramos mokiniams įstatymo 11 straipsnio 2 dal</w:t>
      </w:r>
      <w:r w:rsidR="00B75F93">
        <w:rPr>
          <w:szCs w:val="24"/>
        </w:rPr>
        <w:t>is</w:t>
      </w:r>
      <w:r w:rsidR="00B75F93" w:rsidRPr="00B75F93">
        <w:rPr>
          <w:szCs w:val="24"/>
        </w:rPr>
        <w:t xml:space="preserve"> ir nustatyta, kad nuo 2023 m. naujai išrinktos savivaldybės tarybos pirmojo posėdžio dienos</w:t>
      </w:r>
      <w:r w:rsidR="00B75F93">
        <w:rPr>
          <w:szCs w:val="24"/>
        </w:rPr>
        <w:t xml:space="preserve"> s</w:t>
      </w:r>
      <w:r w:rsidR="00B75F93" w:rsidRPr="00B75F93">
        <w:rPr>
          <w:szCs w:val="24"/>
        </w:rPr>
        <w:t>prendima</w:t>
      </w:r>
      <w:r w:rsidR="00B75F93">
        <w:rPr>
          <w:szCs w:val="24"/>
        </w:rPr>
        <w:t>i</w:t>
      </w:r>
      <w:r w:rsidR="00B75F93" w:rsidRPr="00B75F93">
        <w:rPr>
          <w:szCs w:val="24"/>
        </w:rPr>
        <w:t xml:space="preserve"> dėl socialinės paramos mokiniams</w:t>
      </w:r>
      <w:r w:rsidR="00B75F93">
        <w:rPr>
          <w:szCs w:val="24"/>
        </w:rPr>
        <w:t xml:space="preserve"> </w:t>
      </w:r>
      <w:r w:rsidR="00B75F93" w:rsidRPr="00B75F93">
        <w:rPr>
          <w:szCs w:val="24"/>
        </w:rPr>
        <w:t xml:space="preserve">skyrimo ar nutraukimo priimamas savivaldybės, kurioje pateiktas prašymas-paraiška, mero nustatyta tvarka. </w:t>
      </w:r>
      <w:r w:rsidRPr="00CF13A0">
        <w:rPr>
          <w:szCs w:val="24"/>
        </w:rPr>
        <w:t>Todėl keičiamos šio aprašo nuostatos, susijusios su sprendimų priėmimo tvarka</w:t>
      </w:r>
      <w:r w:rsidR="007F4EAB">
        <w:rPr>
          <w:szCs w:val="24"/>
        </w:rPr>
        <w:t>.</w:t>
      </w:r>
      <w:r w:rsidRPr="00CF13A0">
        <w:rPr>
          <w:szCs w:val="24"/>
        </w:rPr>
        <w:t xml:space="preserve"> </w:t>
      </w:r>
    </w:p>
    <w:p w14:paraId="3B0C16B6" w14:textId="77777777" w:rsidR="00CF13A0" w:rsidRPr="00B75F93" w:rsidRDefault="00CF13A0" w:rsidP="00CF13A0">
      <w:pPr>
        <w:tabs>
          <w:tab w:val="left" w:pos="1418"/>
        </w:tabs>
        <w:overflowPunct w:val="0"/>
        <w:spacing w:line="360" w:lineRule="auto"/>
        <w:ind w:firstLine="851"/>
        <w:jc w:val="both"/>
        <w:textAlignment w:val="baseline"/>
        <w:rPr>
          <w:b/>
          <w:bCs/>
          <w:szCs w:val="24"/>
        </w:rPr>
      </w:pPr>
      <w:r w:rsidRPr="00B75F93">
        <w:rPr>
          <w:b/>
          <w:bCs/>
          <w:szCs w:val="24"/>
        </w:rPr>
        <w:t>2. Siūlomos teisinio reguliavimo nuostatos ir laukiami rezultatai.</w:t>
      </w:r>
    </w:p>
    <w:p w14:paraId="59D01470" w14:textId="277E7240" w:rsidR="00CF13A0" w:rsidRPr="00CF13A0" w:rsidRDefault="00CF13A0" w:rsidP="00CF13A0">
      <w:pPr>
        <w:tabs>
          <w:tab w:val="left" w:pos="1418"/>
        </w:tabs>
        <w:overflowPunct w:val="0"/>
        <w:spacing w:line="360" w:lineRule="auto"/>
        <w:ind w:firstLine="851"/>
        <w:jc w:val="both"/>
        <w:textAlignment w:val="baseline"/>
        <w:rPr>
          <w:szCs w:val="24"/>
        </w:rPr>
      </w:pPr>
      <w:r w:rsidRPr="00CF13A0">
        <w:rPr>
          <w:szCs w:val="24"/>
        </w:rPr>
        <w:t xml:space="preserve">Lietuvos Respublikos vietos savivaldos įstatymas, Lietuvos Respublikos </w:t>
      </w:r>
      <w:r w:rsidR="00B75F93" w:rsidRPr="00B75F93">
        <w:rPr>
          <w:szCs w:val="24"/>
        </w:rPr>
        <w:t>socialinės paramos mokiniams įstatym</w:t>
      </w:r>
      <w:r w:rsidR="00B75F93">
        <w:rPr>
          <w:szCs w:val="24"/>
        </w:rPr>
        <w:t xml:space="preserve">as. </w:t>
      </w:r>
      <w:r w:rsidRPr="00CF13A0">
        <w:rPr>
          <w:szCs w:val="24"/>
        </w:rPr>
        <w:t xml:space="preserve">Aprašo nuostatos bus suderintos su pasikeitusio teisinio reglamentavimo nuostatomis.   </w:t>
      </w:r>
    </w:p>
    <w:p w14:paraId="1EAD021A" w14:textId="77777777" w:rsidR="00CF13A0" w:rsidRPr="00380B3F" w:rsidRDefault="00CF13A0" w:rsidP="00CF13A0">
      <w:pPr>
        <w:tabs>
          <w:tab w:val="left" w:pos="1418"/>
        </w:tabs>
        <w:overflowPunct w:val="0"/>
        <w:spacing w:line="360" w:lineRule="auto"/>
        <w:ind w:firstLine="851"/>
        <w:jc w:val="both"/>
        <w:textAlignment w:val="baseline"/>
        <w:rPr>
          <w:b/>
          <w:bCs/>
          <w:szCs w:val="24"/>
        </w:rPr>
      </w:pPr>
      <w:r w:rsidRPr="00380B3F">
        <w:rPr>
          <w:b/>
          <w:bCs/>
          <w:szCs w:val="24"/>
        </w:rPr>
        <w:t>3. Lėšų poreikis ir šaltiniai.</w:t>
      </w:r>
    </w:p>
    <w:p w14:paraId="6E366B1F" w14:textId="2E6C441B" w:rsidR="00CF13A0" w:rsidRPr="00CF13A0" w:rsidRDefault="00CF13A0" w:rsidP="00CF13A0">
      <w:pPr>
        <w:tabs>
          <w:tab w:val="left" w:pos="1418"/>
        </w:tabs>
        <w:overflowPunct w:val="0"/>
        <w:spacing w:line="360" w:lineRule="auto"/>
        <w:ind w:firstLine="851"/>
        <w:jc w:val="both"/>
        <w:textAlignment w:val="baseline"/>
        <w:rPr>
          <w:szCs w:val="24"/>
        </w:rPr>
      </w:pPr>
      <w:r w:rsidRPr="00CF13A0">
        <w:rPr>
          <w:szCs w:val="24"/>
        </w:rPr>
        <w:t>Nėra</w:t>
      </w:r>
      <w:r w:rsidR="007F4EAB">
        <w:rPr>
          <w:szCs w:val="24"/>
        </w:rPr>
        <w:t>.</w:t>
      </w:r>
      <w:r w:rsidRPr="00CF13A0">
        <w:rPr>
          <w:szCs w:val="24"/>
        </w:rPr>
        <w:t xml:space="preserve"> </w:t>
      </w:r>
    </w:p>
    <w:p w14:paraId="38B86FA2" w14:textId="77777777" w:rsidR="00CF13A0" w:rsidRPr="00CF13A0" w:rsidRDefault="00CF13A0" w:rsidP="00CF13A0">
      <w:pPr>
        <w:tabs>
          <w:tab w:val="left" w:pos="1418"/>
        </w:tabs>
        <w:overflowPunct w:val="0"/>
        <w:spacing w:line="360" w:lineRule="auto"/>
        <w:ind w:firstLine="851"/>
        <w:jc w:val="both"/>
        <w:textAlignment w:val="baseline"/>
        <w:rPr>
          <w:szCs w:val="24"/>
        </w:rPr>
      </w:pPr>
      <w:r w:rsidRPr="00380B3F">
        <w:rPr>
          <w:b/>
          <w:bCs/>
          <w:szCs w:val="24"/>
        </w:rPr>
        <w:t>4. Numatomo teisinio reguliavimo poveikio vertinimo rezultatai, galimos neigiamos priimto sprendimo pasekmės ir kokių priemonių reikėtų imtis, kad tokių pasekmių būtų išvengta</w:t>
      </w:r>
      <w:r w:rsidRPr="00CF13A0">
        <w:rPr>
          <w:szCs w:val="24"/>
        </w:rPr>
        <w:t>.</w:t>
      </w:r>
    </w:p>
    <w:p w14:paraId="169F7EEF" w14:textId="77777777" w:rsidR="00CF13A0" w:rsidRPr="00CF13A0" w:rsidRDefault="00CF13A0" w:rsidP="00CF13A0">
      <w:pPr>
        <w:tabs>
          <w:tab w:val="left" w:pos="1418"/>
        </w:tabs>
        <w:overflowPunct w:val="0"/>
        <w:spacing w:line="360" w:lineRule="auto"/>
        <w:ind w:firstLine="851"/>
        <w:jc w:val="both"/>
        <w:textAlignment w:val="baseline"/>
        <w:rPr>
          <w:szCs w:val="24"/>
        </w:rPr>
      </w:pPr>
      <w:r w:rsidRPr="00CF13A0">
        <w:rPr>
          <w:szCs w:val="24"/>
        </w:rPr>
        <w:t>Neigiamų pasekmių nenumatoma.</w:t>
      </w:r>
    </w:p>
    <w:p w14:paraId="7FD54B92" w14:textId="77777777" w:rsidR="00CF13A0" w:rsidRPr="00380B3F" w:rsidRDefault="00CF13A0" w:rsidP="00CF13A0">
      <w:pPr>
        <w:tabs>
          <w:tab w:val="left" w:pos="1418"/>
        </w:tabs>
        <w:overflowPunct w:val="0"/>
        <w:spacing w:line="360" w:lineRule="auto"/>
        <w:ind w:firstLine="851"/>
        <w:jc w:val="both"/>
        <w:textAlignment w:val="baseline"/>
        <w:rPr>
          <w:b/>
          <w:bCs/>
          <w:szCs w:val="24"/>
        </w:rPr>
      </w:pPr>
      <w:r w:rsidRPr="00380B3F">
        <w:rPr>
          <w:b/>
          <w:bCs/>
          <w:szCs w:val="24"/>
        </w:rPr>
        <w:t>5. Kokius teisės aktus būtina priimti, kokius galiojančius teisės aktus reikia pakeisti ar pripažinti netekusiais galios – kas ir kada juos turėtų priimti.</w:t>
      </w:r>
    </w:p>
    <w:p w14:paraId="34C11B72" w14:textId="157E024F" w:rsidR="00CF13A0" w:rsidRPr="00CF13A0" w:rsidRDefault="00CF13A0" w:rsidP="00CF13A0">
      <w:pPr>
        <w:tabs>
          <w:tab w:val="left" w:pos="1418"/>
        </w:tabs>
        <w:overflowPunct w:val="0"/>
        <w:spacing w:line="360" w:lineRule="auto"/>
        <w:ind w:firstLine="851"/>
        <w:jc w:val="both"/>
        <w:textAlignment w:val="baseline"/>
        <w:rPr>
          <w:szCs w:val="24"/>
        </w:rPr>
      </w:pPr>
      <w:r w:rsidRPr="00CF13A0">
        <w:rPr>
          <w:szCs w:val="24"/>
        </w:rPr>
        <w:t xml:space="preserve">Reikia pakeisti  Anykščių rajono savivaldybės tarybos </w:t>
      </w:r>
      <w:r w:rsidR="009D4AA0" w:rsidRPr="009D4AA0">
        <w:rPr>
          <w:szCs w:val="24"/>
        </w:rPr>
        <w:t>2019 m. sausio 31 d.  sprendim</w:t>
      </w:r>
      <w:r w:rsidR="009D4AA0">
        <w:rPr>
          <w:szCs w:val="24"/>
        </w:rPr>
        <w:t>ą</w:t>
      </w:r>
      <w:r w:rsidR="009D4AA0" w:rsidRPr="009D4AA0">
        <w:rPr>
          <w:szCs w:val="24"/>
        </w:rPr>
        <w:t xml:space="preserve"> Nr. 1-T-15 ,,Dėl Anykščių rajono savivaldybės mokinių nemokamo maitinimo mokyklose tvarkos aprašo patvirtinimo</w:t>
      </w:r>
      <w:r w:rsidR="009D4AA0">
        <w:rPr>
          <w:szCs w:val="24"/>
        </w:rPr>
        <w:t>“</w:t>
      </w:r>
      <w:r w:rsidRPr="00CF13A0">
        <w:rPr>
          <w:szCs w:val="24"/>
        </w:rPr>
        <w:t xml:space="preserve">, mero potvarkiu nustatyti sprendimų </w:t>
      </w:r>
      <w:r w:rsidR="009D4AA0">
        <w:rPr>
          <w:szCs w:val="24"/>
        </w:rPr>
        <w:t xml:space="preserve">dėl </w:t>
      </w:r>
      <w:r w:rsidR="009D4AA0" w:rsidRPr="009D4AA0">
        <w:rPr>
          <w:szCs w:val="24"/>
        </w:rPr>
        <w:t xml:space="preserve">socialinės paramos mokiniams skyrimo ar nutraukimo </w:t>
      </w:r>
      <w:r w:rsidR="009D4AA0">
        <w:rPr>
          <w:szCs w:val="24"/>
        </w:rPr>
        <w:t>pr</w:t>
      </w:r>
      <w:r w:rsidRPr="00CF13A0">
        <w:rPr>
          <w:szCs w:val="24"/>
        </w:rPr>
        <w:t>iėmimo tvarką ir atitinkamai priimti mero potvarkį įgyvendinančius lokalinius teisės aktus.</w:t>
      </w:r>
    </w:p>
    <w:p w14:paraId="6F46C48B" w14:textId="77777777" w:rsidR="00CF13A0" w:rsidRPr="009D4AA0" w:rsidRDefault="00CF13A0" w:rsidP="00CF13A0">
      <w:pPr>
        <w:tabs>
          <w:tab w:val="left" w:pos="1418"/>
        </w:tabs>
        <w:overflowPunct w:val="0"/>
        <w:spacing w:line="360" w:lineRule="auto"/>
        <w:ind w:firstLine="851"/>
        <w:jc w:val="both"/>
        <w:textAlignment w:val="baseline"/>
        <w:rPr>
          <w:b/>
          <w:bCs/>
          <w:szCs w:val="24"/>
        </w:rPr>
      </w:pPr>
      <w:r w:rsidRPr="009D4AA0">
        <w:rPr>
          <w:b/>
          <w:bCs/>
          <w:szCs w:val="24"/>
        </w:rPr>
        <w:t>6. Sprendimo įgyvendinimo terminai – kas, ką ir kada turėtų atlikti.</w:t>
      </w:r>
      <w:r w:rsidRPr="009D4AA0">
        <w:rPr>
          <w:b/>
          <w:bCs/>
          <w:szCs w:val="24"/>
        </w:rPr>
        <w:tab/>
      </w:r>
    </w:p>
    <w:p w14:paraId="08EF0A6D" w14:textId="40F5C509" w:rsidR="00CF13A0" w:rsidRPr="00CF13A0" w:rsidRDefault="00CF13A0" w:rsidP="00CF13A0">
      <w:pPr>
        <w:tabs>
          <w:tab w:val="left" w:pos="1418"/>
        </w:tabs>
        <w:overflowPunct w:val="0"/>
        <w:spacing w:line="360" w:lineRule="auto"/>
        <w:ind w:firstLine="851"/>
        <w:jc w:val="both"/>
        <w:textAlignment w:val="baseline"/>
        <w:rPr>
          <w:szCs w:val="24"/>
        </w:rPr>
      </w:pPr>
      <w:r w:rsidRPr="00CF13A0">
        <w:rPr>
          <w:szCs w:val="24"/>
        </w:rPr>
        <w:t xml:space="preserve">Sprendimą įgyvendina meras ir mero sprendimu (sprendimais) įgalioti Administracijos direktorius ir (ar) kiti Administracijos darbuotojai, įsigaliojus mero nustatytai sprendimų priėmimo tvarkai. </w:t>
      </w:r>
    </w:p>
    <w:p w14:paraId="556FA9E0" w14:textId="77777777" w:rsidR="00CF13A0" w:rsidRPr="00CF13A0" w:rsidRDefault="00CF13A0" w:rsidP="00CF13A0">
      <w:pPr>
        <w:tabs>
          <w:tab w:val="left" w:pos="1418"/>
        </w:tabs>
        <w:overflowPunct w:val="0"/>
        <w:spacing w:line="360" w:lineRule="auto"/>
        <w:ind w:firstLine="851"/>
        <w:jc w:val="both"/>
        <w:textAlignment w:val="baseline"/>
        <w:rPr>
          <w:szCs w:val="24"/>
        </w:rPr>
      </w:pPr>
      <w:r w:rsidRPr="009D4AA0">
        <w:rPr>
          <w:b/>
          <w:bCs/>
          <w:szCs w:val="24"/>
        </w:rPr>
        <w:t>7. Sprendimo projekto rengimo metu gauti specialistų vertinimai ir išvados</w:t>
      </w:r>
      <w:r w:rsidRPr="00CF13A0">
        <w:rPr>
          <w:szCs w:val="24"/>
        </w:rPr>
        <w:t>.</w:t>
      </w:r>
    </w:p>
    <w:p w14:paraId="37D4CBA5" w14:textId="77777777" w:rsidR="00CF13A0" w:rsidRPr="00CF13A0" w:rsidRDefault="00CF13A0" w:rsidP="00CF13A0">
      <w:pPr>
        <w:tabs>
          <w:tab w:val="left" w:pos="1418"/>
        </w:tabs>
        <w:overflowPunct w:val="0"/>
        <w:spacing w:line="360" w:lineRule="auto"/>
        <w:ind w:firstLine="851"/>
        <w:jc w:val="both"/>
        <w:textAlignment w:val="baseline"/>
        <w:rPr>
          <w:szCs w:val="24"/>
        </w:rPr>
      </w:pPr>
      <w:r w:rsidRPr="00CF13A0">
        <w:rPr>
          <w:szCs w:val="24"/>
        </w:rPr>
        <w:t xml:space="preserve">Nėra. </w:t>
      </w:r>
    </w:p>
    <w:p w14:paraId="7995478A" w14:textId="77777777" w:rsidR="00CF13A0" w:rsidRPr="009D4AA0" w:rsidRDefault="00CF13A0" w:rsidP="00CF13A0">
      <w:pPr>
        <w:tabs>
          <w:tab w:val="left" w:pos="1418"/>
        </w:tabs>
        <w:overflowPunct w:val="0"/>
        <w:spacing w:line="360" w:lineRule="auto"/>
        <w:ind w:firstLine="851"/>
        <w:jc w:val="both"/>
        <w:textAlignment w:val="baseline"/>
        <w:rPr>
          <w:b/>
          <w:bCs/>
          <w:szCs w:val="24"/>
        </w:rPr>
      </w:pPr>
      <w:r w:rsidRPr="009D4AA0">
        <w:rPr>
          <w:b/>
          <w:bCs/>
          <w:szCs w:val="24"/>
        </w:rPr>
        <w:t>8. Kiti reikalingi pagrindimai, skaičiavimai ir paaiškinimai.</w:t>
      </w:r>
    </w:p>
    <w:p w14:paraId="6EE667B9" w14:textId="77777777" w:rsidR="00CF13A0" w:rsidRPr="00CF13A0" w:rsidRDefault="00CF13A0" w:rsidP="00CF13A0">
      <w:pPr>
        <w:tabs>
          <w:tab w:val="left" w:pos="1418"/>
        </w:tabs>
        <w:overflowPunct w:val="0"/>
        <w:spacing w:line="360" w:lineRule="auto"/>
        <w:ind w:firstLine="851"/>
        <w:jc w:val="both"/>
        <w:textAlignment w:val="baseline"/>
        <w:rPr>
          <w:szCs w:val="24"/>
        </w:rPr>
      </w:pPr>
      <w:r w:rsidRPr="00CF13A0">
        <w:rPr>
          <w:szCs w:val="24"/>
        </w:rPr>
        <w:t>Nėra.</w:t>
      </w:r>
    </w:p>
    <w:p w14:paraId="1826284F" w14:textId="77777777" w:rsidR="00CF13A0" w:rsidRPr="00CF13A0" w:rsidRDefault="00CF13A0" w:rsidP="00CF13A0">
      <w:pPr>
        <w:tabs>
          <w:tab w:val="left" w:pos="1418"/>
        </w:tabs>
        <w:overflowPunct w:val="0"/>
        <w:spacing w:line="360" w:lineRule="auto"/>
        <w:ind w:firstLine="851"/>
        <w:jc w:val="both"/>
        <w:textAlignment w:val="baseline"/>
        <w:rPr>
          <w:szCs w:val="24"/>
        </w:rPr>
      </w:pPr>
      <w:r w:rsidRPr="009D4AA0">
        <w:rPr>
          <w:b/>
          <w:bCs/>
          <w:szCs w:val="24"/>
        </w:rPr>
        <w:t>9. Sprendimo projekto iniciatorius ir rengėjas, pranešėjas</w:t>
      </w:r>
      <w:r w:rsidRPr="00CF13A0">
        <w:rPr>
          <w:szCs w:val="24"/>
        </w:rPr>
        <w:t xml:space="preserve">. </w:t>
      </w:r>
    </w:p>
    <w:p w14:paraId="0AE51B2B" w14:textId="77777777" w:rsidR="00CF13A0" w:rsidRPr="00CF13A0" w:rsidRDefault="00CF13A0" w:rsidP="00CF13A0">
      <w:pPr>
        <w:tabs>
          <w:tab w:val="left" w:pos="1418"/>
        </w:tabs>
        <w:overflowPunct w:val="0"/>
        <w:spacing w:line="360" w:lineRule="auto"/>
        <w:ind w:firstLine="851"/>
        <w:jc w:val="both"/>
        <w:textAlignment w:val="baseline"/>
        <w:rPr>
          <w:szCs w:val="24"/>
        </w:rPr>
      </w:pPr>
      <w:r w:rsidRPr="00CF13A0">
        <w:rPr>
          <w:szCs w:val="24"/>
        </w:rPr>
        <w:t>Sprendimo projekto iniciatorius – Socialinės paramos skyrius.</w:t>
      </w:r>
    </w:p>
    <w:p w14:paraId="12500A81" w14:textId="77777777" w:rsidR="00CF13A0" w:rsidRPr="00CF13A0" w:rsidRDefault="00CF13A0" w:rsidP="00CF13A0">
      <w:pPr>
        <w:tabs>
          <w:tab w:val="left" w:pos="1418"/>
        </w:tabs>
        <w:overflowPunct w:val="0"/>
        <w:spacing w:line="360" w:lineRule="auto"/>
        <w:ind w:firstLine="851"/>
        <w:jc w:val="both"/>
        <w:textAlignment w:val="baseline"/>
        <w:rPr>
          <w:szCs w:val="24"/>
        </w:rPr>
      </w:pPr>
      <w:r w:rsidRPr="00CF13A0">
        <w:rPr>
          <w:szCs w:val="24"/>
        </w:rPr>
        <w:t xml:space="preserve">Rengėja – Socialinės paramos skyriaus vyr. specialistė Asta </w:t>
      </w:r>
      <w:proofErr w:type="spellStart"/>
      <w:r w:rsidRPr="00CF13A0">
        <w:rPr>
          <w:szCs w:val="24"/>
        </w:rPr>
        <w:t>Fallin</w:t>
      </w:r>
      <w:proofErr w:type="spellEnd"/>
      <w:r w:rsidRPr="00CF13A0">
        <w:rPr>
          <w:szCs w:val="24"/>
        </w:rPr>
        <w:t>.</w:t>
      </w:r>
    </w:p>
    <w:p w14:paraId="56A2030D" w14:textId="009CD552" w:rsidR="00CF13A0" w:rsidRDefault="00CF13A0" w:rsidP="00CF13A0">
      <w:pPr>
        <w:tabs>
          <w:tab w:val="left" w:pos="1418"/>
        </w:tabs>
        <w:overflowPunct w:val="0"/>
        <w:spacing w:line="360" w:lineRule="auto"/>
        <w:ind w:firstLine="851"/>
        <w:jc w:val="both"/>
        <w:textAlignment w:val="baseline"/>
        <w:rPr>
          <w:szCs w:val="24"/>
        </w:rPr>
      </w:pPr>
      <w:r w:rsidRPr="00CF13A0">
        <w:rPr>
          <w:szCs w:val="24"/>
        </w:rPr>
        <w:t>Pranešėja – Socialinės paramos skyriaus vedėjo pavaduotoja, atliekanti skyriaus vedėjo funkcijas</w:t>
      </w:r>
      <w:r w:rsidR="000A659E">
        <w:rPr>
          <w:szCs w:val="24"/>
        </w:rPr>
        <w:t xml:space="preserve">, </w:t>
      </w:r>
      <w:r w:rsidRPr="00CF13A0">
        <w:rPr>
          <w:szCs w:val="24"/>
        </w:rPr>
        <w:t>Laura Stalauskaitė.</w:t>
      </w:r>
    </w:p>
    <w:p w14:paraId="652C0548" w14:textId="77777777" w:rsidR="00A113B6" w:rsidRDefault="00A113B6" w:rsidP="00CF13A0">
      <w:pPr>
        <w:tabs>
          <w:tab w:val="left" w:pos="1418"/>
        </w:tabs>
        <w:overflowPunct w:val="0"/>
        <w:spacing w:line="360" w:lineRule="auto"/>
        <w:ind w:firstLine="851"/>
        <w:jc w:val="both"/>
        <w:textAlignment w:val="baseline"/>
        <w:rPr>
          <w:szCs w:val="24"/>
        </w:rPr>
      </w:pPr>
    </w:p>
    <w:p w14:paraId="20899D4F" w14:textId="77777777" w:rsidR="00A113B6" w:rsidRDefault="00A113B6" w:rsidP="00CF13A0">
      <w:pPr>
        <w:tabs>
          <w:tab w:val="left" w:pos="1418"/>
        </w:tabs>
        <w:overflowPunct w:val="0"/>
        <w:spacing w:line="360" w:lineRule="auto"/>
        <w:ind w:firstLine="851"/>
        <w:jc w:val="both"/>
        <w:textAlignment w:val="baseline"/>
        <w:rPr>
          <w:szCs w:val="24"/>
        </w:rPr>
      </w:pPr>
    </w:p>
    <w:p w14:paraId="6277141A" w14:textId="77777777" w:rsidR="00A113B6" w:rsidRDefault="00A113B6" w:rsidP="00CF13A0">
      <w:pPr>
        <w:tabs>
          <w:tab w:val="left" w:pos="1418"/>
        </w:tabs>
        <w:overflowPunct w:val="0"/>
        <w:spacing w:line="360" w:lineRule="auto"/>
        <w:ind w:firstLine="851"/>
        <w:jc w:val="both"/>
        <w:textAlignment w:val="baseline"/>
        <w:rPr>
          <w:szCs w:val="24"/>
        </w:rPr>
      </w:pPr>
    </w:p>
    <w:p w14:paraId="11B2DA3B" w14:textId="77777777" w:rsidR="00A113B6" w:rsidRDefault="00A113B6" w:rsidP="00CF13A0">
      <w:pPr>
        <w:tabs>
          <w:tab w:val="left" w:pos="1418"/>
        </w:tabs>
        <w:overflowPunct w:val="0"/>
        <w:spacing w:line="360" w:lineRule="auto"/>
        <w:ind w:firstLine="851"/>
        <w:jc w:val="both"/>
        <w:textAlignment w:val="baseline"/>
        <w:rPr>
          <w:szCs w:val="24"/>
        </w:rPr>
      </w:pPr>
    </w:p>
    <w:p w14:paraId="39FDD268" w14:textId="77777777" w:rsidR="00A113B6" w:rsidRDefault="00A113B6" w:rsidP="00CF13A0">
      <w:pPr>
        <w:tabs>
          <w:tab w:val="left" w:pos="1418"/>
        </w:tabs>
        <w:overflowPunct w:val="0"/>
        <w:spacing w:line="360" w:lineRule="auto"/>
        <w:ind w:firstLine="851"/>
        <w:jc w:val="both"/>
        <w:textAlignment w:val="baseline"/>
        <w:rPr>
          <w:szCs w:val="24"/>
        </w:rPr>
      </w:pPr>
    </w:p>
    <w:p w14:paraId="43A38456" w14:textId="77777777" w:rsidR="00A113B6" w:rsidRDefault="00A113B6" w:rsidP="00CF13A0">
      <w:pPr>
        <w:tabs>
          <w:tab w:val="left" w:pos="1418"/>
        </w:tabs>
        <w:overflowPunct w:val="0"/>
        <w:spacing w:line="360" w:lineRule="auto"/>
        <w:ind w:firstLine="851"/>
        <w:jc w:val="both"/>
        <w:textAlignment w:val="baseline"/>
        <w:rPr>
          <w:szCs w:val="24"/>
        </w:rPr>
      </w:pPr>
    </w:p>
    <w:p w14:paraId="141D9203" w14:textId="77777777" w:rsidR="00A113B6" w:rsidRDefault="00A113B6" w:rsidP="00CF13A0">
      <w:pPr>
        <w:tabs>
          <w:tab w:val="left" w:pos="1418"/>
        </w:tabs>
        <w:overflowPunct w:val="0"/>
        <w:spacing w:line="360" w:lineRule="auto"/>
        <w:ind w:firstLine="851"/>
        <w:jc w:val="both"/>
        <w:textAlignment w:val="baseline"/>
        <w:rPr>
          <w:szCs w:val="24"/>
        </w:rPr>
      </w:pPr>
    </w:p>
    <w:p w14:paraId="72B6E384" w14:textId="77777777" w:rsidR="00A113B6" w:rsidRDefault="00A113B6" w:rsidP="00CF13A0">
      <w:pPr>
        <w:tabs>
          <w:tab w:val="left" w:pos="1418"/>
        </w:tabs>
        <w:overflowPunct w:val="0"/>
        <w:spacing w:line="360" w:lineRule="auto"/>
        <w:ind w:firstLine="851"/>
        <w:jc w:val="both"/>
        <w:textAlignment w:val="baseline"/>
        <w:rPr>
          <w:szCs w:val="24"/>
        </w:rPr>
      </w:pPr>
    </w:p>
    <w:p w14:paraId="44319D70" w14:textId="77777777" w:rsidR="00A113B6" w:rsidRDefault="00A113B6" w:rsidP="00CF13A0">
      <w:pPr>
        <w:tabs>
          <w:tab w:val="left" w:pos="1418"/>
        </w:tabs>
        <w:overflowPunct w:val="0"/>
        <w:spacing w:line="360" w:lineRule="auto"/>
        <w:ind w:firstLine="851"/>
        <w:jc w:val="both"/>
        <w:textAlignment w:val="baseline"/>
        <w:rPr>
          <w:szCs w:val="24"/>
        </w:rPr>
      </w:pPr>
    </w:p>
    <w:p w14:paraId="2AE7DF0B" w14:textId="77777777" w:rsidR="00A113B6" w:rsidRDefault="00A113B6" w:rsidP="00CF13A0">
      <w:pPr>
        <w:tabs>
          <w:tab w:val="left" w:pos="1418"/>
        </w:tabs>
        <w:overflowPunct w:val="0"/>
        <w:spacing w:line="360" w:lineRule="auto"/>
        <w:ind w:firstLine="851"/>
        <w:jc w:val="both"/>
        <w:textAlignment w:val="baseline"/>
        <w:rPr>
          <w:szCs w:val="24"/>
        </w:rPr>
      </w:pPr>
    </w:p>
    <w:p w14:paraId="53E2C11B" w14:textId="77777777" w:rsidR="00A113B6" w:rsidRDefault="00A113B6" w:rsidP="00CF13A0">
      <w:pPr>
        <w:tabs>
          <w:tab w:val="left" w:pos="1418"/>
        </w:tabs>
        <w:overflowPunct w:val="0"/>
        <w:spacing w:line="360" w:lineRule="auto"/>
        <w:ind w:firstLine="851"/>
        <w:jc w:val="both"/>
        <w:textAlignment w:val="baseline"/>
        <w:rPr>
          <w:szCs w:val="24"/>
        </w:rPr>
      </w:pPr>
    </w:p>
    <w:p w14:paraId="3A7681D1" w14:textId="77777777" w:rsidR="00A113B6" w:rsidRDefault="00A113B6" w:rsidP="00CF13A0">
      <w:pPr>
        <w:tabs>
          <w:tab w:val="left" w:pos="1418"/>
        </w:tabs>
        <w:overflowPunct w:val="0"/>
        <w:spacing w:line="360" w:lineRule="auto"/>
        <w:ind w:firstLine="851"/>
        <w:jc w:val="both"/>
        <w:textAlignment w:val="baseline"/>
        <w:rPr>
          <w:szCs w:val="24"/>
        </w:rPr>
      </w:pPr>
    </w:p>
    <w:p w14:paraId="2BB21AF2" w14:textId="77777777" w:rsidR="00A113B6" w:rsidRDefault="00A113B6" w:rsidP="00CF13A0">
      <w:pPr>
        <w:tabs>
          <w:tab w:val="left" w:pos="1418"/>
        </w:tabs>
        <w:overflowPunct w:val="0"/>
        <w:spacing w:line="360" w:lineRule="auto"/>
        <w:ind w:firstLine="851"/>
        <w:jc w:val="both"/>
        <w:textAlignment w:val="baseline"/>
        <w:rPr>
          <w:szCs w:val="24"/>
        </w:rPr>
      </w:pPr>
    </w:p>
    <w:p w14:paraId="76AE43EC" w14:textId="77777777" w:rsidR="00A113B6" w:rsidRDefault="00A113B6" w:rsidP="00CF13A0">
      <w:pPr>
        <w:tabs>
          <w:tab w:val="left" w:pos="1418"/>
        </w:tabs>
        <w:overflowPunct w:val="0"/>
        <w:spacing w:line="360" w:lineRule="auto"/>
        <w:ind w:firstLine="851"/>
        <w:jc w:val="both"/>
        <w:textAlignment w:val="baseline"/>
        <w:rPr>
          <w:szCs w:val="24"/>
        </w:rPr>
      </w:pPr>
    </w:p>
    <w:p w14:paraId="7C33746F" w14:textId="77777777" w:rsidR="00A113B6" w:rsidRDefault="00A113B6" w:rsidP="00CF13A0">
      <w:pPr>
        <w:tabs>
          <w:tab w:val="left" w:pos="1418"/>
        </w:tabs>
        <w:overflowPunct w:val="0"/>
        <w:spacing w:line="360" w:lineRule="auto"/>
        <w:ind w:firstLine="851"/>
        <w:jc w:val="both"/>
        <w:textAlignment w:val="baseline"/>
        <w:rPr>
          <w:szCs w:val="24"/>
        </w:rPr>
      </w:pPr>
    </w:p>
    <w:p w14:paraId="6488826A" w14:textId="77777777" w:rsidR="00A113B6" w:rsidRDefault="00A113B6" w:rsidP="00CF13A0">
      <w:pPr>
        <w:tabs>
          <w:tab w:val="left" w:pos="1418"/>
        </w:tabs>
        <w:overflowPunct w:val="0"/>
        <w:spacing w:line="360" w:lineRule="auto"/>
        <w:ind w:firstLine="851"/>
        <w:jc w:val="both"/>
        <w:textAlignment w:val="baseline"/>
        <w:rPr>
          <w:szCs w:val="24"/>
        </w:rPr>
      </w:pPr>
    </w:p>
    <w:p w14:paraId="732965FC" w14:textId="77777777" w:rsidR="00A113B6" w:rsidRDefault="00A113B6" w:rsidP="00CF13A0">
      <w:pPr>
        <w:tabs>
          <w:tab w:val="left" w:pos="1418"/>
        </w:tabs>
        <w:overflowPunct w:val="0"/>
        <w:spacing w:line="360" w:lineRule="auto"/>
        <w:ind w:firstLine="851"/>
        <w:jc w:val="both"/>
        <w:textAlignment w:val="baseline"/>
        <w:rPr>
          <w:szCs w:val="24"/>
        </w:rPr>
      </w:pPr>
    </w:p>
    <w:p w14:paraId="5A8CA7B5" w14:textId="77777777" w:rsidR="00A113B6" w:rsidRDefault="00A113B6" w:rsidP="00CF13A0">
      <w:pPr>
        <w:tabs>
          <w:tab w:val="left" w:pos="1418"/>
        </w:tabs>
        <w:overflowPunct w:val="0"/>
        <w:spacing w:line="360" w:lineRule="auto"/>
        <w:ind w:firstLine="851"/>
        <w:jc w:val="both"/>
        <w:textAlignment w:val="baseline"/>
        <w:rPr>
          <w:szCs w:val="24"/>
        </w:rPr>
      </w:pPr>
    </w:p>
    <w:p w14:paraId="7175C016" w14:textId="77777777" w:rsidR="00A113B6" w:rsidRDefault="00A113B6" w:rsidP="00CF13A0">
      <w:pPr>
        <w:tabs>
          <w:tab w:val="left" w:pos="1418"/>
        </w:tabs>
        <w:overflowPunct w:val="0"/>
        <w:spacing w:line="360" w:lineRule="auto"/>
        <w:ind w:firstLine="851"/>
        <w:jc w:val="both"/>
        <w:textAlignment w:val="baseline"/>
        <w:rPr>
          <w:szCs w:val="24"/>
        </w:rPr>
      </w:pPr>
    </w:p>
    <w:p w14:paraId="1BC436A5" w14:textId="77777777" w:rsidR="00A113B6" w:rsidRDefault="00A113B6" w:rsidP="00CF13A0">
      <w:pPr>
        <w:tabs>
          <w:tab w:val="left" w:pos="1418"/>
        </w:tabs>
        <w:overflowPunct w:val="0"/>
        <w:spacing w:line="360" w:lineRule="auto"/>
        <w:ind w:firstLine="851"/>
        <w:jc w:val="both"/>
        <w:textAlignment w:val="baseline"/>
        <w:rPr>
          <w:szCs w:val="24"/>
        </w:rPr>
      </w:pPr>
    </w:p>
    <w:p w14:paraId="7BF1D575" w14:textId="77777777" w:rsidR="00A113B6" w:rsidRDefault="00A113B6" w:rsidP="00CF13A0">
      <w:pPr>
        <w:tabs>
          <w:tab w:val="left" w:pos="1418"/>
        </w:tabs>
        <w:overflowPunct w:val="0"/>
        <w:spacing w:line="360" w:lineRule="auto"/>
        <w:ind w:firstLine="851"/>
        <w:jc w:val="both"/>
        <w:textAlignment w:val="baseline"/>
        <w:rPr>
          <w:szCs w:val="24"/>
        </w:rPr>
      </w:pPr>
    </w:p>
    <w:p w14:paraId="43AA7543" w14:textId="77777777" w:rsidR="00A113B6" w:rsidRDefault="00A113B6" w:rsidP="00CF13A0">
      <w:pPr>
        <w:tabs>
          <w:tab w:val="left" w:pos="1418"/>
        </w:tabs>
        <w:overflowPunct w:val="0"/>
        <w:spacing w:line="360" w:lineRule="auto"/>
        <w:ind w:firstLine="851"/>
        <w:jc w:val="both"/>
        <w:textAlignment w:val="baseline"/>
        <w:rPr>
          <w:szCs w:val="24"/>
        </w:rPr>
      </w:pPr>
    </w:p>
    <w:p w14:paraId="1C9305F6" w14:textId="77777777" w:rsidR="00A113B6" w:rsidRDefault="00A113B6" w:rsidP="00CF13A0">
      <w:pPr>
        <w:tabs>
          <w:tab w:val="left" w:pos="1418"/>
        </w:tabs>
        <w:overflowPunct w:val="0"/>
        <w:spacing w:line="360" w:lineRule="auto"/>
        <w:ind w:firstLine="851"/>
        <w:jc w:val="both"/>
        <w:textAlignment w:val="baseline"/>
        <w:rPr>
          <w:szCs w:val="24"/>
        </w:rPr>
      </w:pPr>
    </w:p>
    <w:p w14:paraId="1154779A" w14:textId="77777777" w:rsidR="00A113B6" w:rsidRDefault="00A113B6" w:rsidP="00CF13A0">
      <w:pPr>
        <w:tabs>
          <w:tab w:val="left" w:pos="1418"/>
        </w:tabs>
        <w:overflowPunct w:val="0"/>
        <w:spacing w:line="360" w:lineRule="auto"/>
        <w:ind w:firstLine="851"/>
        <w:jc w:val="both"/>
        <w:textAlignment w:val="baseline"/>
        <w:rPr>
          <w:szCs w:val="24"/>
        </w:rPr>
      </w:pPr>
    </w:p>
    <w:p w14:paraId="09C998C5" w14:textId="4556CCE1" w:rsidR="00A113B6" w:rsidRDefault="00A113B6" w:rsidP="00CF13A0">
      <w:pPr>
        <w:tabs>
          <w:tab w:val="left" w:pos="1418"/>
        </w:tabs>
        <w:overflowPunct w:val="0"/>
        <w:spacing w:line="360" w:lineRule="auto"/>
        <w:ind w:firstLine="851"/>
        <w:jc w:val="both"/>
        <w:textAlignment w:val="baseline"/>
        <w:rPr>
          <w:szCs w:val="24"/>
        </w:rPr>
      </w:pPr>
      <w:r>
        <w:rPr>
          <w:szCs w:val="24"/>
        </w:rPr>
        <w:t xml:space="preserve">                                                            </w:t>
      </w:r>
      <w:r>
        <w:rPr>
          <w:noProof/>
          <w:szCs w:val="24"/>
        </w:rPr>
        <w:drawing>
          <wp:inline distT="0" distB="0" distL="0" distR="0" wp14:anchorId="2660C507" wp14:editId="31E90D74">
            <wp:extent cx="658495" cy="658495"/>
            <wp:effectExtent l="0" t="0" r="8255" b="8255"/>
            <wp:docPr id="1730854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8495" cy="658495"/>
                    </a:xfrm>
                    <a:prstGeom prst="rect">
                      <a:avLst/>
                    </a:prstGeom>
                    <a:noFill/>
                  </pic:spPr>
                </pic:pic>
              </a:graphicData>
            </a:graphic>
          </wp:inline>
        </w:drawing>
      </w:r>
      <w:r w:rsidR="00EA29A9">
        <w:rPr>
          <w:szCs w:val="24"/>
        </w:rPr>
        <w:t xml:space="preserve">                              lyginamasis variantas</w:t>
      </w:r>
    </w:p>
    <w:p w14:paraId="2089B3CB" w14:textId="77777777" w:rsidR="00A113B6" w:rsidRDefault="00A113B6" w:rsidP="00A113B6">
      <w:pPr>
        <w:jc w:val="center"/>
        <w:rPr>
          <w:b/>
          <w:szCs w:val="24"/>
        </w:rPr>
      </w:pPr>
      <w:r>
        <w:rPr>
          <w:b/>
          <w:szCs w:val="24"/>
        </w:rPr>
        <w:t>ANYKŠČIŲ RAJONO SAVIVALDYBĖS</w:t>
      </w:r>
    </w:p>
    <w:p w14:paraId="5DC3386E" w14:textId="77777777" w:rsidR="00A113B6" w:rsidRDefault="00A113B6" w:rsidP="00A113B6">
      <w:pPr>
        <w:jc w:val="center"/>
        <w:rPr>
          <w:b/>
          <w:szCs w:val="24"/>
        </w:rPr>
      </w:pPr>
      <w:r>
        <w:rPr>
          <w:b/>
          <w:szCs w:val="24"/>
        </w:rPr>
        <w:t>TARYBA</w:t>
      </w:r>
    </w:p>
    <w:p w14:paraId="2558AAF4" w14:textId="77777777" w:rsidR="00A113B6" w:rsidRDefault="00A113B6" w:rsidP="00A113B6">
      <w:pPr>
        <w:jc w:val="center"/>
        <w:rPr>
          <w:b/>
          <w:szCs w:val="24"/>
        </w:rPr>
      </w:pPr>
    </w:p>
    <w:p w14:paraId="55A3280F" w14:textId="77777777" w:rsidR="00A113B6" w:rsidRDefault="00A113B6" w:rsidP="00A113B6">
      <w:pPr>
        <w:jc w:val="center"/>
        <w:rPr>
          <w:b/>
          <w:szCs w:val="24"/>
        </w:rPr>
      </w:pPr>
      <w:r>
        <w:rPr>
          <w:b/>
          <w:szCs w:val="24"/>
        </w:rPr>
        <w:t>SPRENDIMAS</w:t>
      </w:r>
    </w:p>
    <w:p w14:paraId="6F44A3FC" w14:textId="0828C4D3" w:rsidR="00A113B6" w:rsidRDefault="00A113B6" w:rsidP="00A11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lang w:eastAsia="lt-LT"/>
        </w:rPr>
      </w:pPr>
      <w:r>
        <w:rPr>
          <w:b/>
          <w:szCs w:val="24"/>
          <w:lang w:eastAsia="lt-LT"/>
        </w:rPr>
        <w:t>DĖL ANYKŠČIŲ RAJONO SAVIVALDYBĖS TARYBOS 2019 M. SAUSIO 31 D.  SPRENDIMO NR. 1-T</w:t>
      </w:r>
      <w:r w:rsidR="00DB4C97">
        <w:rPr>
          <w:b/>
          <w:szCs w:val="24"/>
          <w:lang w:eastAsia="lt-LT"/>
        </w:rPr>
        <w:t>S</w:t>
      </w:r>
      <w:r>
        <w:rPr>
          <w:b/>
          <w:szCs w:val="24"/>
          <w:lang w:eastAsia="lt-LT"/>
        </w:rPr>
        <w:t xml:space="preserve">-15 ,,DĖL </w:t>
      </w:r>
      <w:r>
        <w:rPr>
          <w:b/>
          <w:bCs/>
          <w:szCs w:val="24"/>
          <w:lang w:eastAsia="lt-LT"/>
        </w:rPr>
        <w:t xml:space="preserve">ANYKŠČIŲ RAJONO SAVIVALDYBĖS </w:t>
      </w:r>
      <w:r>
        <w:rPr>
          <w:b/>
          <w:szCs w:val="24"/>
          <w:lang w:eastAsia="lt-LT"/>
        </w:rPr>
        <w:t xml:space="preserve">MOKINIŲ NEMOKAMO MAITINIMO MOKYKLOSE TVARKOS APRAŠO PATVIRTINIMO“ PAKEITIMO </w:t>
      </w:r>
    </w:p>
    <w:p w14:paraId="3753E0E6" w14:textId="77777777" w:rsidR="00A113B6" w:rsidRDefault="00A113B6" w:rsidP="00A11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b/>
          <w:szCs w:val="24"/>
          <w:lang w:eastAsia="lt-LT"/>
        </w:rPr>
      </w:pPr>
    </w:p>
    <w:p w14:paraId="27E7B631" w14:textId="77777777" w:rsidR="00A113B6" w:rsidRDefault="00A113B6" w:rsidP="00A113B6">
      <w:pPr>
        <w:jc w:val="center"/>
        <w:rPr>
          <w:szCs w:val="24"/>
        </w:rPr>
      </w:pPr>
      <w:r>
        <w:rPr>
          <w:szCs w:val="24"/>
        </w:rPr>
        <w:t>2023 m. gegužės      d. Nr. 1-T-</w:t>
      </w:r>
    </w:p>
    <w:p w14:paraId="7F453915" w14:textId="77777777" w:rsidR="00A113B6" w:rsidRDefault="00A113B6" w:rsidP="00A113B6">
      <w:pPr>
        <w:jc w:val="center"/>
        <w:rPr>
          <w:szCs w:val="24"/>
        </w:rPr>
      </w:pPr>
      <w:r>
        <w:rPr>
          <w:szCs w:val="24"/>
        </w:rPr>
        <w:t>Anykščiai</w:t>
      </w:r>
    </w:p>
    <w:p w14:paraId="01EDC034" w14:textId="349E7F6A" w:rsidR="00CF13A0" w:rsidRDefault="00A113B6">
      <w:pPr>
        <w:tabs>
          <w:tab w:val="left" w:pos="1418"/>
        </w:tabs>
        <w:overflowPunct w:val="0"/>
        <w:spacing w:line="360" w:lineRule="auto"/>
        <w:ind w:firstLine="851"/>
        <w:jc w:val="both"/>
        <w:textAlignment w:val="baseline"/>
        <w:rPr>
          <w:szCs w:val="24"/>
        </w:rPr>
      </w:pPr>
      <w:r>
        <w:rPr>
          <w:szCs w:val="24"/>
        </w:rPr>
        <w:t xml:space="preserve">    </w:t>
      </w:r>
    </w:p>
    <w:p w14:paraId="1A658BB2" w14:textId="043F76C1" w:rsidR="00A113B6" w:rsidRPr="00A113B6" w:rsidRDefault="00A113B6" w:rsidP="00A113B6">
      <w:pPr>
        <w:tabs>
          <w:tab w:val="left" w:pos="1418"/>
        </w:tabs>
        <w:overflowPunct w:val="0"/>
        <w:spacing w:line="360" w:lineRule="auto"/>
        <w:jc w:val="both"/>
        <w:textAlignment w:val="baseline"/>
        <w:rPr>
          <w:szCs w:val="24"/>
        </w:rPr>
      </w:pPr>
      <w:r>
        <w:rPr>
          <w:szCs w:val="24"/>
        </w:rPr>
        <w:tab/>
      </w:r>
      <w:r w:rsidRPr="00A113B6">
        <w:rPr>
          <w:szCs w:val="24"/>
        </w:rPr>
        <w:t>Vadovaudamasi Lietuvos Respublikos vietos savivaldos įstatymo vietos savivaldos įstatymo 6 straipsnio 10 punktu, 15 straipsnio 2 dalies 30 punktu, 4 dalimi,  Lietuvos Respublikos socialinės paramos mokiniams įstatymo Nr. X-686 5, 9, 11 ir 15 straipsnių pakeitimo įstatymo Nr. XIV-1843 3 straipsniu, Anykščių rajono savivaldybės taryba nusprendžia:</w:t>
      </w:r>
    </w:p>
    <w:p w14:paraId="44ACDE51" w14:textId="1F138ED2" w:rsidR="00A113B6" w:rsidRPr="00A113B6" w:rsidRDefault="00A113B6" w:rsidP="00A113B6">
      <w:pPr>
        <w:tabs>
          <w:tab w:val="left" w:pos="1418"/>
        </w:tabs>
        <w:overflowPunct w:val="0"/>
        <w:spacing w:line="360" w:lineRule="auto"/>
        <w:jc w:val="both"/>
        <w:textAlignment w:val="baseline"/>
        <w:rPr>
          <w:szCs w:val="24"/>
        </w:rPr>
      </w:pPr>
      <w:r>
        <w:rPr>
          <w:szCs w:val="24"/>
        </w:rPr>
        <w:tab/>
      </w:r>
      <w:r w:rsidRPr="00A113B6">
        <w:rPr>
          <w:szCs w:val="24"/>
        </w:rPr>
        <w:t>pakeisti Anykščių rajono savivaldybės ir jos teritorijoje įsteigtų nevalstybinių mokyklų mokinių nemokamo maitinimo tvarkos aprašą, patvirtintą Anykščių rajono savivaldybės tarybos 2019 m. sausio 31 d.  sprendimu Nr. 1-T</w:t>
      </w:r>
      <w:r w:rsidR="00DB4C97">
        <w:rPr>
          <w:szCs w:val="24"/>
        </w:rPr>
        <w:t>S</w:t>
      </w:r>
      <w:r w:rsidRPr="00A113B6">
        <w:rPr>
          <w:szCs w:val="24"/>
        </w:rPr>
        <w:t>-15 ,,Dėl Anykščių rajono savivaldybės mokinių nemokamo maitinimo mokyklose tvarkos aprašo patvirtinimo“:</w:t>
      </w:r>
    </w:p>
    <w:p w14:paraId="36D99B2C" w14:textId="58FB35FD" w:rsidR="00A113B6" w:rsidRPr="00E272BA" w:rsidRDefault="00A113B6" w:rsidP="00E272BA">
      <w:pPr>
        <w:pStyle w:val="Sraopastraipa"/>
        <w:numPr>
          <w:ilvl w:val="0"/>
          <w:numId w:val="4"/>
        </w:numPr>
        <w:tabs>
          <w:tab w:val="left" w:pos="1418"/>
        </w:tabs>
        <w:overflowPunct w:val="0"/>
        <w:spacing w:line="360" w:lineRule="auto"/>
        <w:jc w:val="both"/>
        <w:textAlignment w:val="baseline"/>
        <w:rPr>
          <w:szCs w:val="24"/>
        </w:rPr>
      </w:pPr>
      <w:r w:rsidRPr="00E272BA">
        <w:rPr>
          <w:szCs w:val="24"/>
        </w:rPr>
        <w:t>pakeisti 19 punktą ir jį išdėstyti taip:</w:t>
      </w:r>
    </w:p>
    <w:p w14:paraId="5522C757" w14:textId="4EE880C7" w:rsidR="00A113B6" w:rsidRPr="00A113B6" w:rsidRDefault="00E272BA" w:rsidP="00A113B6">
      <w:pPr>
        <w:tabs>
          <w:tab w:val="left" w:pos="1418"/>
        </w:tabs>
        <w:overflowPunct w:val="0"/>
        <w:spacing w:line="360" w:lineRule="auto"/>
        <w:jc w:val="both"/>
        <w:textAlignment w:val="baseline"/>
        <w:rPr>
          <w:szCs w:val="24"/>
        </w:rPr>
      </w:pPr>
      <w:r>
        <w:rPr>
          <w:szCs w:val="24"/>
        </w:rPr>
        <w:tab/>
      </w:r>
      <w:r w:rsidR="00A113B6" w:rsidRPr="00A113B6">
        <w:rPr>
          <w:szCs w:val="24"/>
        </w:rPr>
        <w:t xml:space="preserve">,,19. Socialinės paramos skyrius tikrina pareiškėjo prašyme-paraiškoje (laisvos formos prašyme) pateiktą informaciją ir </w:t>
      </w:r>
      <w:r w:rsidR="00A113B6" w:rsidRPr="009959C9">
        <w:rPr>
          <w:b/>
          <w:bCs/>
          <w:szCs w:val="24"/>
        </w:rPr>
        <w:t>mero</w:t>
      </w:r>
      <w:r w:rsidR="00A113B6" w:rsidRPr="00A113B6">
        <w:rPr>
          <w:szCs w:val="24"/>
        </w:rPr>
        <w:t xml:space="preserve"> </w:t>
      </w:r>
      <w:r w:rsidR="00A113B6" w:rsidRPr="009959C9">
        <w:rPr>
          <w:strike/>
          <w:szCs w:val="24"/>
        </w:rPr>
        <w:t>administracijos direktoriaus</w:t>
      </w:r>
      <w:r w:rsidR="00A113B6" w:rsidRPr="00A113B6">
        <w:rPr>
          <w:szCs w:val="24"/>
        </w:rPr>
        <w:t xml:space="preserve"> nustatyta tvarka, ne vėliau kaip per 10 (dešimt) darbo dienų nuo prašymo-paraiškos  ir visų reikalingų dokumentų gavimo dienos, priimamas sprendimas dėl nemokamo maitinimo skyrimo. Per tą patį 10 (dešimties) darbo dienų laikotarpį sprendimo kopija pateikiama nemokamą maitinimą administruojančioms institucijoms, jei nemokamas maitinimas skiriamas ne Anykščių rajono savivaldybės įsteigtos mokyklos mokiniui. Anykščių rajono savivaldybės mokyklos informaciją apie nemokamo maitinimo skyrimą gauna per Socialinės paramos šeimai informacinę sistemą (toliau – SPIS). Šiuo atveju nemokamas maitinimas mokiniui skiriamas nuo mokslo metų pradžios arba nuo informacijos apie priimtą sprendimą gavimo mokykloje (mokyklos organizuotoje vasaros poilsio stovykloje) kitos dienos iki mokslo metų ugdymo proceso pabaigos, IV gimnazijos klasės mokiniams – iki brandos egzaminų sesijos pabaigos. Jeigu mokiniui, kuris mokosi pagal suaugusiųjų ugdymo programą, per laikotarpį, kurį jam paskirtas nemokamas maitinimas, sukanka 21 metai, nemokamas maitinimas teikiamas iki mokslo metų ugdymo proceso pabaigos, IV gimnazijos klasės mokiniui – iki brandos egzaminų sesijos pabaigos</w:t>
      </w:r>
      <w:r w:rsidR="005D2B89">
        <w:rPr>
          <w:szCs w:val="24"/>
        </w:rPr>
        <w:t>.</w:t>
      </w:r>
      <w:r w:rsidR="00A113B6" w:rsidRPr="00A113B6">
        <w:rPr>
          <w:szCs w:val="24"/>
        </w:rPr>
        <w:t>“</w:t>
      </w:r>
    </w:p>
    <w:p w14:paraId="32464513" w14:textId="4E481BF0" w:rsidR="00A113B6" w:rsidRPr="00A113B6" w:rsidRDefault="00E272BA" w:rsidP="00A113B6">
      <w:pPr>
        <w:tabs>
          <w:tab w:val="left" w:pos="1418"/>
        </w:tabs>
        <w:overflowPunct w:val="0"/>
        <w:spacing w:line="360" w:lineRule="auto"/>
        <w:jc w:val="both"/>
        <w:textAlignment w:val="baseline"/>
        <w:rPr>
          <w:szCs w:val="24"/>
        </w:rPr>
      </w:pPr>
      <w:r>
        <w:rPr>
          <w:szCs w:val="24"/>
        </w:rPr>
        <w:tab/>
      </w:r>
      <w:r w:rsidR="00A113B6" w:rsidRPr="00A113B6">
        <w:rPr>
          <w:szCs w:val="24"/>
        </w:rPr>
        <w:t>2. pakeisti 20 punktą ir jį išdėstyti taip:</w:t>
      </w:r>
    </w:p>
    <w:p w14:paraId="4CD4B607" w14:textId="4C3958B8" w:rsidR="00A113B6" w:rsidRPr="009959C9" w:rsidRDefault="00E272BA" w:rsidP="00A113B6">
      <w:pPr>
        <w:tabs>
          <w:tab w:val="left" w:pos="1418"/>
        </w:tabs>
        <w:overflowPunct w:val="0"/>
        <w:spacing w:line="360" w:lineRule="auto"/>
        <w:jc w:val="both"/>
        <w:textAlignment w:val="baseline"/>
        <w:rPr>
          <w:strike/>
          <w:szCs w:val="24"/>
        </w:rPr>
      </w:pPr>
      <w:r>
        <w:rPr>
          <w:szCs w:val="24"/>
        </w:rPr>
        <w:tab/>
      </w:r>
      <w:r w:rsidR="00A113B6" w:rsidRPr="00A113B6">
        <w:rPr>
          <w:szCs w:val="24"/>
        </w:rPr>
        <w:t>,,20.</w:t>
      </w:r>
      <w:r>
        <w:rPr>
          <w:szCs w:val="24"/>
        </w:rPr>
        <w:t xml:space="preserve"> </w:t>
      </w:r>
      <w:r w:rsidR="00A113B6" w:rsidRPr="00A113B6">
        <w:rPr>
          <w:szCs w:val="24"/>
        </w:rPr>
        <w:t xml:space="preserve">Pareiškėją dėl nemokamo maitinimo mokiniams skyrimo informuoja Socialinės paramos skyrius ne vėliau kaip per 5 darbo dienas nuo sprendimo priėmimo dienos. Jeigu nemokamas maitinimas mokiniui neskiriamas, nurodoma neskyrimo priežastis ir sprendimo dėl socialinės paramos mokiniams skyrimo apskundimo tvarka. </w:t>
      </w:r>
      <w:r w:rsidR="00A113B6" w:rsidRPr="00703AB7">
        <w:rPr>
          <w:szCs w:val="24"/>
        </w:rPr>
        <w:t>Pareiškėjo pateikti dokumentai jam grąžinami.</w:t>
      </w:r>
      <w:r w:rsidR="00A113B6" w:rsidRPr="009959C9">
        <w:rPr>
          <w:strike/>
          <w:szCs w:val="24"/>
        </w:rPr>
        <w:t xml:space="preserve"> Apskundimo dėl savivaldybės administracijos priimto sprendimo dėl socialinės paramos mokiniams skyrimo tikslu šių dokumentų kopijos saugomos ir tvarkomos Lietuvos vyriausiojo archyvaro nustatyta tvarka.“</w:t>
      </w:r>
    </w:p>
    <w:p w14:paraId="1758195D" w14:textId="5BFE52D5" w:rsidR="00A113B6" w:rsidRPr="00A113B6" w:rsidRDefault="00E272BA" w:rsidP="00A113B6">
      <w:pPr>
        <w:tabs>
          <w:tab w:val="left" w:pos="1418"/>
        </w:tabs>
        <w:overflowPunct w:val="0"/>
        <w:spacing w:line="360" w:lineRule="auto"/>
        <w:jc w:val="both"/>
        <w:textAlignment w:val="baseline"/>
        <w:rPr>
          <w:szCs w:val="24"/>
        </w:rPr>
      </w:pPr>
      <w:r>
        <w:rPr>
          <w:szCs w:val="24"/>
        </w:rPr>
        <w:tab/>
      </w:r>
      <w:r w:rsidR="00A113B6" w:rsidRPr="00A113B6">
        <w:rPr>
          <w:szCs w:val="24"/>
        </w:rPr>
        <w:t>3. pakeisti 21 punktą ir jį išdėstyti taip:</w:t>
      </w:r>
    </w:p>
    <w:p w14:paraId="29D1D110" w14:textId="5F207A47" w:rsidR="00A113B6" w:rsidRPr="00A113B6" w:rsidRDefault="00E272BA" w:rsidP="00A113B6">
      <w:pPr>
        <w:tabs>
          <w:tab w:val="left" w:pos="1418"/>
        </w:tabs>
        <w:overflowPunct w:val="0"/>
        <w:spacing w:line="360" w:lineRule="auto"/>
        <w:jc w:val="both"/>
        <w:textAlignment w:val="baseline"/>
        <w:rPr>
          <w:szCs w:val="24"/>
        </w:rPr>
      </w:pPr>
      <w:r>
        <w:rPr>
          <w:szCs w:val="24"/>
        </w:rPr>
        <w:tab/>
      </w:r>
      <w:r w:rsidR="00A113B6" w:rsidRPr="00A113B6">
        <w:rPr>
          <w:szCs w:val="24"/>
        </w:rPr>
        <w:t xml:space="preserve">,,21. Nustačius, kad per laikotarpį, kurį mokiniui teikiamas nemokamas maitinimas atsiranda nors viena iš aplinkybių, nurodytų Aprašo 3.1, 3.2, 3.3, 3.4, arba, kai nėra nors vienos aplinkybės, nurodytos aprašo 2 punkte, 4, 5 ir 51 punktuose arba, kai pareiškėjas nevykdo savo pareigų, nurodytų Aprašo 30.1, 30.2, 30.3, 30.4 papunkčiuose, </w:t>
      </w:r>
      <w:r w:rsidR="00A113B6" w:rsidRPr="00703AB7">
        <w:rPr>
          <w:strike/>
          <w:szCs w:val="24"/>
        </w:rPr>
        <w:t>administracijos direktoriaus nustatyta tvarka</w:t>
      </w:r>
      <w:r w:rsidR="00A113B6" w:rsidRPr="00A113B6">
        <w:rPr>
          <w:szCs w:val="24"/>
        </w:rPr>
        <w:t xml:space="preserve"> sprendimas dėl nemokamo maitinimo nutraukimo priimamas ne vėliau kaip per 5 darbo dienas nuo dokumentų ar duomenų, patvirtinančių šias aplinkybes, gavimo dienos. Informacija dėl nemokamo maitinimo nutraukimo ne vėliau kaip per 3 (tris) dienas pateikiama nemokamą maitinimą administruojančioms institucijoms (kai nemokamas maitinimas nutraukiamas ne Anykščių rajono savivaldybės įsteigtos mokyklos mokiniui) ar mokyklos, kurioje mokinys mokosi administracijai (kai maitinimas nutraukiamas Anykščių rajono savivaldybės įsteigtos mokyklos, mokiniui). Nemokamas maitinimas neteikiamas nuo kitos dienos po informacijos apie nemokamo maitinimo nutraukimą dienos gavimo mokykloje.“ </w:t>
      </w:r>
    </w:p>
    <w:p w14:paraId="714E2934" w14:textId="4F0D7611" w:rsidR="00A113B6" w:rsidRPr="00A113B6" w:rsidRDefault="00E272BA" w:rsidP="00A113B6">
      <w:pPr>
        <w:tabs>
          <w:tab w:val="left" w:pos="1418"/>
        </w:tabs>
        <w:overflowPunct w:val="0"/>
        <w:spacing w:line="360" w:lineRule="auto"/>
        <w:jc w:val="both"/>
        <w:textAlignment w:val="baseline"/>
        <w:rPr>
          <w:szCs w:val="24"/>
        </w:rPr>
      </w:pPr>
      <w:r>
        <w:rPr>
          <w:szCs w:val="24"/>
        </w:rPr>
        <w:tab/>
      </w:r>
      <w:r w:rsidR="00A113B6" w:rsidRPr="00A113B6">
        <w:rPr>
          <w:szCs w:val="24"/>
        </w:rPr>
        <w:t>4. pakeisti 27.2 papunktį ir jį išdėstyti taip:</w:t>
      </w:r>
    </w:p>
    <w:p w14:paraId="461EE006" w14:textId="2CE165A1" w:rsidR="00A113B6" w:rsidRPr="00703AB7" w:rsidRDefault="00E272BA" w:rsidP="00A113B6">
      <w:pPr>
        <w:tabs>
          <w:tab w:val="left" w:pos="1418"/>
        </w:tabs>
        <w:overflowPunct w:val="0"/>
        <w:spacing w:line="360" w:lineRule="auto"/>
        <w:jc w:val="both"/>
        <w:textAlignment w:val="baseline"/>
        <w:rPr>
          <w:strike/>
          <w:szCs w:val="24"/>
        </w:rPr>
      </w:pPr>
      <w:r>
        <w:rPr>
          <w:szCs w:val="24"/>
        </w:rPr>
        <w:tab/>
        <w:t>,,</w:t>
      </w:r>
      <w:r w:rsidR="00A113B6" w:rsidRPr="00A113B6">
        <w:rPr>
          <w:szCs w:val="24"/>
        </w:rPr>
        <w:t>27.2.</w:t>
      </w:r>
      <w:r>
        <w:rPr>
          <w:szCs w:val="24"/>
        </w:rPr>
        <w:t xml:space="preserve"> </w:t>
      </w:r>
      <w:r w:rsidR="00A113B6" w:rsidRPr="00A113B6">
        <w:rPr>
          <w:szCs w:val="24"/>
        </w:rPr>
        <w:t xml:space="preserve">tikrina prašyme-paraiškoje (laisvos formos prašyme) pateiktą informaciją, surenka reikalingą papildomą informaciją iš duomenų bazių ir sprendimo projektą dėl nemokamo maitinimo skyrimo (neskyrimo) ir </w:t>
      </w:r>
      <w:r w:rsidR="00A113B6" w:rsidRPr="00703AB7">
        <w:rPr>
          <w:b/>
          <w:bCs/>
          <w:szCs w:val="24"/>
        </w:rPr>
        <w:t>užpildo Socialinės apsaugos ir darbo ministro patvirtintos formos sprendimą dėl socialinės paramos mokinimas skyrimo ar nutraukimo</w:t>
      </w:r>
      <w:r w:rsidR="003348EC">
        <w:rPr>
          <w:b/>
          <w:bCs/>
          <w:szCs w:val="24"/>
        </w:rPr>
        <w:t xml:space="preserve"> </w:t>
      </w:r>
      <w:r w:rsidR="00A113B6" w:rsidRPr="00703AB7">
        <w:rPr>
          <w:strike/>
          <w:szCs w:val="24"/>
        </w:rPr>
        <w:t>pateikia administracijos direktoriui ar jo įgaliotam asmeniui</w:t>
      </w:r>
      <w:r w:rsidR="003348EC">
        <w:rPr>
          <w:strike/>
          <w:szCs w:val="24"/>
        </w:rPr>
        <w:t>.</w:t>
      </w:r>
      <w:r w:rsidRPr="00703AB7">
        <w:rPr>
          <w:strike/>
          <w:szCs w:val="24"/>
        </w:rPr>
        <w:t>.</w:t>
      </w:r>
      <w:r w:rsidR="00A113B6" w:rsidRPr="00703AB7">
        <w:rPr>
          <w:strike/>
          <w:szCs w:val="24"/>
        </w:rPr>
        <w:t>“</w:t>
      </w:r>
    </w:p>
    <w:p w14:paraId="29852989" w14:textId="17DAACC6" w:rsidR="00A113B6" w:rsidRPr="00A113B6" w:rsidRDefault="00E272BA" w:rsidP="00A113B6">
      <w:pPr>
        <w:tabs>
          <w:tab w:val="left" w:pos="1418"/>
        </w:tabs>
        <w:overflowPunct w:val="0"/>
        <w:spacing w:line="360" w:lineRule="auto"/>
        <w:jc w:val="both"/>
        <w:textAlignment w:val="baseline"/>
        <w:rPr>
          <w:szCs w:val="24"/>
        </w:rPr>
      </w:pPr>
      <w:r>
        <w:rPr>
          <w:szCs w:val="24"/>
        </w:rPr>
        <w:tab/>
      </w:r>
      <w:r w:rsidR="00A113B6" w:rsidRPr="00A113B6">
        <w:rPr>
          <w:szCs w:val="24"/>
        </w:rPr>
        <w:t>5. papildyti 57 punktu:</w:t>
      </w:r>
    </w:p>
    <w:p w14:paraId="74974110" w14:textId="3B22D5A3" w:rsidR="00A113B6" w:rsidRPr="00A113B6" w:rsidRDefault="00E272BA" w:rsidP="00A113B6">
      <w:pPr>
        <w:tabs>
          <w:tab w:val="left" w:pos="1418"/>
        </w:tabs>
        <w:overflowPunct w:val="0"/>
        <w:spacing w:line="360" w:lineRule="auto"/>
        <w:jc w:val="both"/>
        <w:textAlignment w:val="baseline"/>
        <w:rPr>
          <w:szCs w:val="24"/>
        </w:rPr>
      </w:pPr>
      <w:r>
        <w:rPr>
          <w:szCs w:val="24"/>
        </w:rPr>
        <w:tab/>
      </w:r>
      <w:r w:rsidR="00A113B6" w:rsidRPr="00A113B6">
        <w:rPr>
          <w:szCs w:val="24"/>
        </w:rPr>
        <w:t>,,</w:t>
      </w:r>
      <w:r w:rsidR="00A113B6" w:rsidRPr="00703AB7">
        <w:rPr>
          <w:b/>
          <w:bCs/>
          <w:szCs w:val="24"/>
        </w:rPr>
        <w:t>57. Jeigu</w:t>
      </w:r>
      <w:r w:rsidR="00CC19F6">
        <w:rPr>
          <w:b/>
          <w:bCs/>
          <w:szCs w:val="24"/>
        </w:rPr>
        <w:t>,</w:t>
      </w:r>
      <w:r w:rsidR="00A113B6" w:rsidRPr="00703AB7">
        <w:rPr>
          <w:b/>
          <w:bCs/>
          <w:szCs w:val="24"/>
        </w:rPr>
        <w:t xml:space="preserve"> pasikeitus socialinės paramos mokiniams teisiniam reglamentavimui</w:t>
      </w:r>
      <w:r w:rsidR="00CC19F6">
        <w:rPr>
          <w:b/>
          <w:bCs/>
          <w:szCs w:val="24"/>
        </w:rPr>
        <w:t>,</w:t>
      </w:r>
      <w:r w:rsidR="00A113B6" w:rsidRPr="00703AB7">
        <w:rPr>
          <w:b/>
          <w:bCs/>
          <w:szCs w:val="24"/>
        </w:rPr>
        <w:t xml:space="preserve"> tvarkos aprašo nuostatos taptų prieštaraujančiom</w:t>
      </w:r>
      <w:r w:rsidR="005C0F58">
        <w:rPr>
          <w:b/>
          <w:bCs/>
          <w:szCs w:val="24"/>
        </w:rPr>
        <w:t>i</w:t>
      </w:r>
      <w:r w:rsidR="00A113B6" w:rsidRPr="00703AB7">
        <w:rPr>
          <w:b/>
          <w:bCs/>
          <w:szCs w:val="24"/>
        </w:rPr>
        <w:t>s aukštesnės teisinės galios nuostatoms, taikomos aukštesnės teisinės galios nuostatos.“</w:t>
      </w:r>
      <w:r w:rsidR="00A113B6" w:rsidRPr="00A113B6">
        <w:rPr>
          <w:szCs w:val="24"/>
        </w:rPr>
        <w:t xml:space="preserve">  </w:t>
      </w:r>
    </w:p>
    <w:p w14:paraId="487E18DF" w14:textId="67245D09" w:rsidR="00CF13A0" w:rsidRDefault="00E272BA" w:rsidP="00A113B6">
      <w:pPr>
        <w:tabs>
          <w:tab w:val="left" w:pos="1418"/>
        </w:tabs>
        <w:overflowPunct w:val="0"/>
        <w:spacing w:line="360" w:lineRule="auto"/>
        <w:jc w:val="both"/>
        <w:textAlignment w:val="baseline"/>
        <w:rPr>
          <w:szCs w:val="24"/>
        </w:rPr>
      </w:pPr>
      <w:r>
        <w:rPr>
          <w:szCs w:val="24"/>
        </w:rPr>
        <w:tab/>
      </w:r>
      <w:r w:rsidR="00A113B6" w:rsidRPr="00A113B6">
        <w:rPr>
          <w:szCs w:val="24"/>
        </w:rPr>
        <w:t>Šis sprendimas skelbiamas Teisės aktų registre.</w:t>
      </w:r>
    </w:p>
    <w:p w14:paraId="65716DAF" w14:textId="77777777" w:rsidR="00951F61" w:rsidRDefault="00951F61" w:rsidP="00A113B6">
      <w:pPr>
        <w:tabs>
          <w:tab w:val="left" w:pos="1418"/>
        </w:tabs>
        <w:overflowPunct w:val="0"/>
        <w:spacing w:line="360" w:lineRule="auto"/>
        <w:jc w:val="both"/>
        <w:textAlignment w:val="baseline"/>
        <w:rPr>
          <w:szCs w:val="24"/>
        </w:rPr>
      </w:pPr>
    </w:p>
    <w:p w14:paraId="17BCC527" w14:textId="77777777" w:rsidR="00494D23" w:rsidRDefault="00494D23" w:rsidP="00A113B6">
      <w:pPr>
        <w:tabs>
          <w:tab w:val="left" w:pos="1418"/>
        </w:tabs>
        <w:overflowPunct w:val="0"/>
        <w:spacing w:line="360" w:lineRule="auto"/>
        <w:jc w:val="both"/>
        <w:textAlignment w:val="baseline"/>
        <w:rPr>
          <w:szCs w:val="24"/>
        </w:rPr>
      </w:pPr>
    </w:p>
    <w:p w14:paraId="7FCA0096" w14:textId="2B419BD6" w:rsidR="00951F61" w:rsidRDefault="00951F61" w:rsidP="00A113B6">
      <w:pPr>
        <w:tabs>
          <w:tab w:val="left" w:pos="1418"/>
        </w:tabs>
        <w:overflowPunct w:val="0"/>
        <w:spacing w:line="360" w:lineRule="auto"/>
        <w:jc w:val="both"/>
        <w:textAlignment w:val="baseline"/>
        <w:rPr>
          <w:szCs w:val="24"/>
        </w:rPr>
      </w:pPr>
      <w:r w:rsidRPr="00951F61">
        <w:rPr>
          <w:szCs w:val="24"/>
        </w:rPr>
        <w:t xml:space="preserve">Meras </w:t>
      </w:r>
      <w:r w:rsidRPr="00951F61">
        <w:rPr>
          <w:szCs w:val="24"/>
        </w:rPr>
        <w:tab/>
      </w:r>
      <w:r w:rsidRPr="00951F61">
        <w:rPr>
          <w:szCs w:val="24"/>
        </w:rPr>
        <w:tab/>
      </w:r>
      <w:r w:rsidRPr="00951F61">
        <w:rPr>
          <w:szCs w:val="24"/>
        </w:rPr>
        <w:tab/>
      </w:r>
      <w:r w:rsidRPr="00951F61">
        <w:rPr>
          <w:szCs w:val="24"/>
        </w:rPr>
        <w:tab/>
      </w:r>
      <w:r w:rsidRPr="00951F61">
        <w:rPr>
          <w:szCs w:val="24"/>
        </w:rPr>
        <w:tab/>
      </w:r>
      <w:r w:rsidRPr="00951F61">
        <w:rPr>
          <w:szCs w:val="24"/>
        </w:rPr>
        <w:tab/>
        <w:t>Kęstutis Tubis</w:t>
      </w:r>
    </w:p>
    <w:sectPr w:rsidR="00951F61">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F116E" w14:textId="77777777" w:rsidR="00F119AE" w:rsidRDefault="00F119AE">
      <w:pPr>
        <w:jc w:val="both"/>
        <w:rPr>
          <w:szCs w:val="24"/>
        </w:rPr>
      </w:pPr>
      <w:r>
        <w:rPr>
          <w:szCs w:val="24"/>
        </w:rPr>
        <w:separator/>
      </w:r>
    </w:p>
  </w:endnote>
  <w:endnote w:type="continuationSeparator" w:id="0">
    <w:p w14:paraId="7398D080" w14:textId="77777777" w:rsidR="00F119AE" w:rsidRDefault="00F119AE">
      <w:pPr>
        <w:jc w:val="both"/>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505FF" w14:textId="77777777" w:rsidR="004972CE" w:rsidRDefault="004972CE">
    <w:pPr>
      <w:tabs>
        <w:tab w:val="center" w:pos="4986"/>
        <w:tab w:val="right" w:pos="9972"/>
      </w:tabs>
      <w:jc w:val="both"/>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B43BE" w14:textId="77777777" w:rsidR="004972CE" w:rsidRDefault="004972CE">
    <w:pPr>
      <w:tabs>
        <w:tab w:val="center" w:pos="4986"/>
        <w:tab w:val="right" w:pos="9972"/>
      </w:tabs>
      <w:jc w:val="both"/>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EDD52" w14:textId="77777777" w:rsidR="004972CE" w:rsidRDefault="004972CE">
    <w:pPr>
      <w:tabs>
        <w:tab w:val="center" w:pos="4986"/>
        <w:tab w:val="right" w:pos="9972"/>
      </w:tabs>
      <w:jc w:val="both"/>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D6ABC" w14:textId="77777777" w:rsidR="00F119AE" w:rsidRDefault="00F119AE">
      <w:pPr>
        <w:jc w:val="both"/>
        <w:rPr>
          <w:szCs w:val="24"/>
        </w:rPr>
      </w:pPr>
      <w:r>
        <w:rPr>
          <w:szCs w:val="24"/>
        </w:rPr>
        <w:separator/>
      </w:r>
    </w:p>
  </w:footnote>
  <w:footnote w:type="continuationSeparator" w:id="0">
    <w:p w14:paraId="52CBAC49" w14:textId="77777777" w:rsidR="00F119AE" w:rsidRDefault="00F119AE">
      <w:pPr>
        <w:jc w:val="both"/>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2672" w14:textId="77777777" w:rsidR="004972CE" w:rsidRDefault="004972CE">
    <w:pPr>
      <w:tabs>
        <w:tab w:val="center" w:pos="4819"/>
        <w:tab w:val="right" w:pos="9638"/>
      </w:tabs>
      <w:jc w:val="both"/>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F1B26" w14:textId="77777777" w:rsidR="004972CE" w:rsidRDefault="00000000">
    <w:pPr>
      <w:pStyle w:val="Antrats"/>
      <w:jc w:val="center"/>
    </w:pPr>
    <w:r>
      <w:fldChar w:fldCharType="begin"/>
    </w:r>
    <w:r>
      <w:instrText>PAGE   \* MERGEFORMAT</w:instrText>
    </w:r>
    <w:r>
      <w:fldChar w:fldCharType="separate"/>
    </w:r>
    <w:r>
      <w:t>10</w:t>
    </w:r>
    <w:r>
      <w:fldChar w:fldCharType="end"/>
    </w:r>
  </w:p>
  <w:p w14:paraId="07A14871" w14:textId="77777777" w:rsidR="004972CE" w:rsidRDefault="004972CE">
    <w:pPr>
      <w:tabs>
        <w:tab w:val="center" w:pos="4819"/>
        <w:tab w:val="right" w:pos="9638"/>
      </w:tabs>
      <w:jc w:val="both"/>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18CD3" w14:textId="77777777" w:rsidR="004972CE" w:rsidRDefault="004972CE">
    <w:pPr>
      <w:tabs>
        <w:tab w:val="center" w:pos="4819"/>
        <w:tab w:val="right" w:pos="9638"/>
      </w:tabs>
      <w:jc w:val="both"/>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4145C"/>
    <w:multiLevelType w:val="hybridMultilevel"/>
    <w:tmpl w:val="15F6CD1C"/>
    <w:lvl w:ilvl="0" w:tplc="A9EA0B26">
      <w:start w:val="1"/>
      <w:numFmt w:val="decimal"/>
      <w:lvlText w:val="%1."/>
      <w:lvlJc w:val="left"/>
      <w:pPr>
        <w:ind w:left="1785" w:hanging="1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F54DEF"/>
    <w:multiLevelType w:val="hybridMultilevel"/>
    <w:tmpl w:val="0D16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E34FD2"/>
    <w:multiLevelType w:val="hybridMultilevel"/>
    <w:tmpl w:val="5DCCB5FC"/>
    <w:lvl w:ilvl="0" w:tplc="DD56CBA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7161597D"/>
    <w:multiLevelType w:val="hybridMultilevel"/>
    <w:tmpl w:val="3F3EAAB8"/>
    <w:lvl w:ilvl="0" w:tplc="222AE770">
      <w:start w:val="1"/>
      <w:numFmt w:val="decimal"/>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num w:numId="1" w16cid:durableId="1911115797">
    <w:abstractNumId w:val="2"/>
  </w:num>
  <w:num w:numId="2" w16cid:durableId="1529292930">
    <w:abstractNumId w:val="1"/>
  </w:num>
  <w:num w:numId="3" w16cid:durableId="797189621">
    <w:abstractNumId w:val="0"/>
  </w:num>
  <w:num w:numId="4" w16cid:durableId="299306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oNotHyphenateCaps/>
  <w:drawingGridHorizontalSpacing w:val="11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E45"/>
    <w:rsid w:val="000A659E"/>
    <w:rsid w:val="00144F5E"/>
    <w:rsid w:val="00267187"/>
    <w:rsid w:val="002A5E45"/>
    <w:rsid w:val="002A6F0E"/>
    <w:rsid w:val="002C0D93"/>
    <w:rsid w:val="002F053F"/>
    <w:rsid w:val="00305FC1"/>
    <w:rsid w:val="003348EC"/>
    <w:rsid w:val="00380B3F"/>
    <w:rsid w:val="00466F5E"/>
    <w:rsid w:val="00494D23"/>
    <w:rsid w:val="004972CE"/>
    <w:rsid w:val="004B0052"/>
    <w:rsid w:val="004E5628"/>
    <w:rsid w:val="00587866"/>
    <w:rsid w:val="005C0F58"/>
    <w:rsid w:val="005D2B89"/>
    <w:rsid w:val="00694EE3"/>
    <w:rsid w:val="006F292A"/>
    <w:rsid w:val="00701DA6"/>
    <w:rsid w:val="00703AB7"/>
    <w:rsid w:val="007F4EAB"/>
    <w:rsid w:val="0084005A"/>
    <w:rsid w:val="00893704"/>
    <w:rsid w:val="00897699"/>
    <w:rsid w:val="008D4B42"/>
    <w:rsid w:val="008F3B1F"/>
    <w:rsid w:val="00951F61"/>
    <w:rsid w:val="0096145E"/>
    <w:rsid w:val="009959C9"/>
    <w:rsid w:val="009D4AA0"/>
    <w:rsid w:val="00A113B6"/>
    <w:rsid w:val="00A27FC2"/>
    <w:rsid w:val="00A34F27"/>
    <w:rsid w:val="00A64481"/>
    <w:rsid w:val="00AF5E45"/>
    <w:rsid w:val="00B008A4"/>
    <w:rsid w:val="00B17214"/>
    <w:rsid w:val="00B75F93"/>
    <w:rsid w:val="00BF73F0"/>
    <w:rsid w:val="00C715F4"/>
    <w:rsid w:val="00CC19F6"/>
    <w:rsid w:val="00CF13A0"/>
    <w:rsid w:val="00CF2F84"/>
    <w:rsid w:val="00D036CD"/>
    <w:rsid w:val="00DB4C97"/>
    <w:rsid w:val="00E272BA"/>
    <w:rsid w:val="00E67126"/>
    <w:rsid w:val="00EA29A9"/>
    <w:rsid w:val="00EC173D"/>
    <w:rsid w:val="00ED4F90"/>
    <w:rsid w:val="00EE36C9"/>
    <w:rsid w:val="00F113DC"/>
    <w:rsid w:val="00F119AE"/>
    <w:rsid w:val="00F14619"/>
    <w:rsid w:val="00F43092"/>
    <w:rsid w:val="00F92D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F80C1"/>
  <w15:docId w15:val="{4A6C9419-38A7-4AE0-9BAE-4E550A02C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paragraph" w:styleId="Sraopastraipa">
    <w:name w:val="List Paragraph"/>
    <w:basedOn w:val="prastasis"/>
    <w:rsid w:val="006F29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852617">
      <w:bodyDiv w:val="1"/>
      <w:marLeft w:val="0"/>
      <w:marRight w:val="0"/>
      <w:marTop w:val="0"/>
      <w:marBottom w:val="0"/>
      <w:divBdr>
        <w:top w:val="none" w:sz="0" w:space="0" w:color="auto"/>
        <w:left w:val="none" w:sz="0" w:space="0" w:color="auto"/>
        <w:bottom w:val="none" w:sz="0" w:space="0" w:color="auto"/>
        <w:right w:val="none" w:sz="0" w:space="0" w:color="auto"/>
      </w:divBdr>
    </w:div>
    <w:div w:id="79888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7687</Words>
  <Characters>4383</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Rita</dc:creator>
  <cp:lastModifiedBy>Taryba</cp:lastModifiedBy>
  <cp:revision>2</cp:revision>
  <dcterms:created xsi:type="dcterms:W3CDTF">2023-05-18T08:00:00Z</dcterms:created>
  <dcterms:modified xsi:type="dcterms:W3CDTF">2023-05-18T08:00:00Z</dcterms:modified>
</cp:coreProperties>
</file>